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1100" w:lineRule="atLeast"/>
        <w:jc w:val="center"/>
        <w:rPr>
          <w:rFonts w:hint="eastAsia" w:ascii="方正小标宋简体" w:eastAsia="方正小标宋简体"/>
          <w:color w:val="FF0000"/>
          <w:spacing w:val="-20"/>
          <w:w w:val="80"/>
          <w:sz w:val="84"/>
          <w:szCs w:val="84"/>
        </w:rPr>
      </w:pPr>
      <w:bookmarkStart w:id="0" w:name="_Toc327976938"/>
      <w:bookmarkStart w:id="1" w:name="_Toc353320716"/>
    </w:p>
    <w:p>
      <w:pPr>
        <w:adjustRightInd w:val="0"/>
        <w:snapToGrid w:val="0"/>
        <w:spacing w:line="440" w:lineRule="atLeast"/>
        <w:jc w:val="center"/>
        <w:rPr>
          <w:rFonts w:hint="eastAsia" w:ascii="方正小标宋简体" w:hAnsi="方正小标宋_GBK" w:eastAsia="方正小标宋简体" w:cs="方正小标宋_GBK"/>
          <w:color w:val="FF0000"/>
          <w:spacing w:val="6"/>
          <w:w w:val="70"/>
          <w:sz w:val="104"/>
          <w:szCs w:val="104"/>
        </w:rPr>
      </w:pPr>
      <w:r>
        <w:rPr>
          <w:rFonts w:hint="eastAsia" w:ascii="方正小标宋简体" w:eastAsia="方正小标宋简体"/>
          <w:color w:val="FF0000"/>
          <w:spacing w:val="6"/>
          <w:w w:val="70"/>
          <w:sz w:val="104"/>
          <w:szCs w:val="104"/>
        </w:rPr>
        <w:t>平顶山市教育</w:t>
      </w:r>
      <w:r>
        <w:rPr>
          <w:rFonts w:hint="eastAsia" w:ascii="方正小标宋简体" w:eastAsia="方正小标宋简体"/>
          <w:color w:val="FF0000"/>
          <w:spacing w:val="6"/>
          <w:w w:val="70"/>
          <w:sz w:val="104"/>
          <w:szCs w:val="104"/>
          <w:lang w:eastAsia="zh-CN"/>
        </w:rPr>
        <w:t>体育</w:t>
      </w:r>
      <w:r>
        <w:rPr>
          <w:rFonts w:hint="eastAsia" w:ascii="方正小标宋简体" w:eastAsia="方正小标宋简体"/>
          <w:color w:val="FF0000"/>
          <w:spacing w:val="6"/>
          <w:w w:val="70"/>
          <w:sz w:val="104"/>
          <w:szCs w:val="104"/>
        </w:rPr>
        <w:t>局文件</w:t>
      </w:r>
    </w:p>
    <w:p>
      <w:pPr>
        <w:rPr>
          <w:rFonts w:hint="eastAsia"/>
        </w:rPr>
      </w:pPr>
    </w:p>
    <w:p>
      <w:pPr>
        <w:rPr>
          <w:rFonts w:hint="eastAsia"/>
        </w:rPr>
      </w:pPr>
    </w:p>
    <w:p>
      <w:pPr>
        <w:snapToGrid w:val="0"/>
        <w:spacing w:line="580" w:lineRule="atLeast"/>
        <w:jc w:val="center"/>
        <w:rPr>
          <w:rFonts w:hint="eastAsia" w:ascii="仿宋_GB2312" w:eastAsia="仿宋_GB2312"/>
          <w:sz w:val="32"/>
          <w:szCs w:val="32"/>
        </w:rPr>
      </w:pPr>
      <w:r>
        <w:rPr>
          <w:rFonts w:hint="eastAsia" w:ascii="仿宋_GB2312" w:eastAsia="仿宋_GB2312"/>
          <w:sz w:val="32"/>
          <w:szCs w:val="32"/>
        </w:rPr>
        <w:t>平教</w:t>
      </w:r>
      <w:r>
        <w:rPr>
          <w:rFonts w:hint="eastAsia" w:ascii="仿宋_GB2312" w:eastAsia="仿宋_GB2312"/>
          <w:sz w:val="32"/>
          <w:szCs w:val="32"/>
          <w:lang w:eastAsia="zh-CN"/>
        </w:rPr>
        <w:t>体基</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w:t>
      </w:r>
      <w:r>
        <w:rPr>
          <w:rFonts w:hint="eastAsia" w:ascii="仿宋_GB2312" w:eastAsia="仿宋_GB2312"/>
          <w:sz w:val="32"/>
          <w:szCs w:val="32"/>
          <w:lang w:val="en-US" w:eastAsia="zh-CN"/>
        </w:rPr>
        <w:t>35</w:t>
      </w:r>
      <w:r>
        <w:rPr>
          <w:rFonts w:hint="eastAsia" w:ascii="仿宋_GB2312" w:eastAsia="仿宋_GB2312"/>
          <w:sz w:val="32"/>
          <w:szCs w:val="32"/>
        </w:rPr>
        <w:t>号</w:t>
      </w:r>
    </w:p>
    <w:p>
      <w:pPr>
        <w:adjustRightInd w:val="0"/>
        <w:snapToGrid w:val="0"/>
        <w:spacing w:line="0" w:lineRule="atLeast"/>
        <w:rPr>
          <w:rFonts w:hint="eastAsia" w:ascii="仿宋_GB2312" w:eastAsia="仿宋_GB2312"/>
          <w:b/>
          <w:color w:val="FF0000"/>
          <w:w w:val="85"/>
          <w:sz w:val="10"/>
          <w:szCs w:val="10"/>
          <w:u w:val="thick"/>
        </w:rPr>
      </w:pPr>
      <w:r>
        <w:rPr>
          <w:rFonts w:hint="eastAsia" w:ascii="仿宋_GB2312" w:eastAsia="仿宋_GB2312"/>
          <w:b/>
          <w:color w:val="FF0000"/>
          <w:w w:val="85"/>
          <w:sz w:val="10"/>
          <w:szCs w:val="10"/>
          <w:u w:val="thick"/>
        </w:rPr>
        <w:t xml:space="preserve">                                                         　　　　　　　　　　　　　　　　　　　　　　　　　　　　　　　　　　　　　　　　　　　　　　　　　　　　　　　　　　　　　　　　　　　　　　　　　　            </w:t>
      </w:r>
    </w:p>
    <w:p>
      <w:pPr>
        <w:adjustRightInd w:val="0"/>
        <w:snapToGrid w:val="0"/>
        <w:spacing w:line="600" w:lineRule="atLeast"/>
        <w:rPr>
          <w:rFonts w:hint="eastAsia" w:ascii="仿宋_GB2312" w:eastAsia="仿宋_GB2312"/>
          <w:sz w:val="32"/>
        </w:rPr>
      </w:pPr>
    </w:p>
    <w:bookmarkEnd w:id="0"/>
    <w:bookmarkEnd w:id="1"/>
    <w:p>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color w:val="222222"/>
          <w:kern w:val="0"/>
          <w:sz w:val="44"/>
          <w:szCs w:val="44"/>
        </w:rPr>
      </w:pPr>
      <w:bookmarkStart w:id="2" w:name="_GoBack"/>
      <w:bookmarkEnd w:id="2"/>
    </w:p>
    <w:p>
      <w:pPr>
        <w:keepNext w:val="0"/>
        <w:keepLines w:val="0"/>
        <w:pageBreakBefore w:val="0"/>
        <w:widowControl/>
        <w:shd w:val="clear" w:color="auto" w:fill="FFFFFF"/>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color w:val="222222"/>
          <w:kern w:val="0"/>
          <w:sz w:val="44"/>
          <w:szCs w:val="44"/>
        </w:rPr>
      </w:pPr>
      <w:r>
        <w:rPr>
          <w:rFonts w:hint="eastAsia" w:ascii="方正小标宋_GBK" w:hAnsi="方正小标宋_GBK" w:eastAsia="方正小标宋_GBK" w:cs="方正小标宋_GBK"/>
          <w:color w:val="222222"/>
          <w:kern w:val="0"/>
          <w:sz w:val="44"/>
          <w:szCs w:val="44"/>
        </w:rPr>
        <w:t>平顶山市教</w:t>
      </w:r>
      <w:r>
        <w:rPr>
          <w:rFonts w:hint="eastAsia" w:ascii="方正小标宋_GBK" w:hAnsi="方正小标宋_GBK" w:eastAsia="方正小标宋_GBK" w:cs="方正小标宋_GBK"/>
          <w:color w:val="222222"/>
          <w:kern w:val="0"/>
          <w:sz w:val="44"/>
          <w:szCs w:val="44"/>
          <w:lang w:eastAsia="zh-CN"/>
        </w:rPr>
        <w:t>育</w:t>
      </w:r>
      <w:r>
        <w:rPr>
          <w:rFonts w:hint="eastAsia" w:ascii="方正小标宋_GBK" w:hAnsi="方正小标宋_GBK" w:eastAsia="方正小标宋_GBK" w:cs="方正小标宋_GBK"/>
          <w:color w:val="222222"/>
          <w:kern w:val="0"/>
          <w:sz w:val="44"/>
          <w:szCs w:val="44"/>
        </w:rPr>
        <w:t>体</w:t>
      </w:r>
      <w:r>
        <w:rPr>
          <w:rFonts w:hint="eastAsia" w:ascii="方正小标宋_GBK" w:hAnsi="方正小标宋_GBK" w:eastAsia="方正小标宋_GBK" w:cs="方正小标宋_GBK"/>
          <w:color w:val="222222"/>
          <w:kern w:val="0"/>
          <w:sz w:val="44"/>
          <w:szCs w:val="44"/>
          <w:lang w:eastAsia="zh-CN"/>
        </w:rPr>
        <w:t>育</w:t>
      </w:r>
      <w:r>
        <w:rPr>
          <w:rFonts w:hint="eastAsia" w:ascii="方正小标宋_GBK" w:hAnsi="方正小标宋_GBK" w:eastAsia="方正小标宋_GBK" w:cs="方正小标宋_GBK"/>
          <w:color w:val="222222"/>
          <w:kern w:val="0"/>
          <w:sz w:val="44"/>
          <w:szCs w:val="44"/>
        </w:rPr>
        <w:t>局</w:t>
      </w:r>
    </w:p>
    <w:p>
      <w:pPr>
        <w:keepNext w:val="0"/>
        <w:keepLines w:val="0"/>
        <w:pageBreakBefore w:val="0"/>
        <w:widowControl/>
        <w:shd w:val="clear" w:color="auto" w:fill="FFFFFF"/>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color w:val="222222"/>
          <w:kern w:val="0"/>
          <w:sz w:val="44"/>
          <w:szCs w:val="44"/>
        </w:rPr>
      </w:pPr>
      <w:r>
        <w:rPr>
          <w:rFonts w:hint="eastAsia" w:ascii="方正小标宋_GBK" w:hAnsi="方正小标宋_GBK" w:eastAsia="方正小标宋_GBK" w:cs="方正小标宋_GBK"/>
          <w:color w:val="222222"/>
          <w:kern w:val="0"/>
          <w:sz w:val="44"/>
          <w:szCs w:val="44"/>
        </w:rPr>
        <w:t>关于开展2020年“一师一优课、一课一名师”活动的通知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微软雅黑" w:eastAsia="方正小标宋简体" w:cs="宋体"/>
          <w:color w:val="222222"/>
          <w:kern w:val="0"/>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各县（市、区）教体局、高新区农社局，局属各学校：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为贯彻落实《教育信息化2.0行动计划》《河南省教育厅等八部门关于加快推进“互联网+教育”的实施意见》，提升教师信息技术应用能力和水平，根据《河南省教育厅关于开展2020年“一师一优课、一课一名师”活动的通知》（教基〔2020〕377号）文件要求，决定在全市中小学继续开展“一师一优课、一课一名师”（以下简称“一师一课”活动），现将有关事宜通知如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一、活动目标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充分调动广大中小学教师应用信息技术的积极性、主动性和创造性，组织引导教师在国家教育资源公共服务平台（以下简称国家平台）晒课，从中遴选出优课纳入国家平台优质教育资源库，供广大教师学习借鉴，促进信息技术与教育教学深度融合，提高教育教学质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二、活动范围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全市所有具备网络和多媒体教学条件的中小学校（包括小学、初中、九年一贯制学校、完全中学、普通高中）各年级、各学科教师均可自愿参加。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三、活动内容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color w:val="222222"/>
          <w:kern w:val="0"/>
          <w:sz w:val="24"/>
          <w:szCs w:val="24"/>
        </w:rPr>
      </w:pPr>
      <w:r>
        <w:rPr>
          <w:rFonts w:hint="eastAsia" w:ascii="楷体_GB2312" w:hAnsi="楷体_GB2312" w:eastAsia="楷体_GB2312" w:cs="楷体_GB2312"/>
          <w:color w:val="222222"/>
          <w:kern w:val="0"/>
          <w:sz w:val="32"/>
          <w:szCs w:val="32"/>
        </w:rPr>
        <w:t>（一）组织网上晒课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我市“一师一课”活动通过河南省基础教育资源公共服务平台(www.hner.cn)设立的专题页面进行实名制网上晒课。参加过往届活动的教师可在原注册平台使用原账号和密码登陆后进行晒课。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1.晒课范围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晒课教材的版本为经教育部审定的中小学教材，以省教育厅印发的2020年中小学教学用书目录为准。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综合实践课程以专题形式进行晒课和评审，小学和初中信息技术学科纳入综合实践课程范畴。心理健康教育、安全教育和家庭教育等以主题分类方式进行晒课和评审。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2.晒课内容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教师所提交的网上晒课内容应包括：一堂利用信息技术开展课堂教学的完整教学设计（拟市优课例征集的为必选）、课堂实录（拟市优课例征集的为必选）、所用课件及相关资源（自选）等。课堂实录（指教学过程视频）应展现课堂教学的完整过程（时长原则上为30—40分钟），画面清晰。课堂实录片头不超过5秒，应包括课程名称、年级、册次、版本、单位、主讲教师姓名等基本信息。课堂实录视频使用mp4格式，幅面要求达到720*576以上，视频码流为0.5-1Mpbs，视频大小不超过500M。</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晒课内容须符合现行课程标准，体现信息技术与学科性质和特点的融合，注重展现利用信息技术创新教学方法、有效解决教育教学的重难点问题。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除外语课程外，其他课程晒课应使用国家通用语言文字。教师所提交的晒课内容须为本人近一年教学实践成果，引用资料须注明出处和原作者。不得冒名顶替、弄虚作假，杜绝抄袭剽窃，一经发现，除取消此次参加活动资格外，5年内不得参与推优评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3.上传时间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highlight w:val="none"/>
        </w:rPr>
      </w:pPr>
      <w:r>
        <w:rPr>
          <w:rFonts w:hint="eastAsia" w:ascii="仿宋_GB2312" w:hAnsi="微软雅黑" w:eastAsia="仿宋_GB2312" w:cs="宋体"/>
          <w:color w:val="222222"/>
          <w:kern w:val="0"/>
          <w:sz w:val="32"/>
          <w:szCs w:val="32"/>
          <w:highlight w:val="none"/>
        </w:rPr>
        <w:t>2020年10月10日-11月1</w:t>
      </w:r>
      <w:r>
        <w:rPr>
          <w:rFonts w:hint="eastAsia" w:ascii="仿宋_GB2312" w:hAnsi="微软雅黑" w:eastAsia="仿宋_GB2312" w:cs="宋体"/>
          <w:color w:val="222222"/>
          <w:kern w:val="0"/>
          <w:sz w:val="32"/>
          <w:szCs w:val="32"/>
          <w:highlight w:val="none"/>
          <w:lang w:val="en-US" w:eastAsia="zh-CN"/>
        </w:rPr>
        <w:t>6</w:t>
      </w:r>
      <w:r>
        <w:rPr>
          <w:rFonts w:hint="eastAsia" w:ascii="仿宋_GB2312" w:hAnsi="微软雅黑" w:eastAsia="仿宋_GB2312" w:cs="宋体"/>
          <w:color w:val="222222"/>
          <w:kern w:val="0"/>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color w:val="222222"/>
          <w:kern w:val="0"/>
          <w:sz w:val="32"/>
          <w:szCs w:val="32"/>
        </w:rPr>
      </w:pPr>
      <w:r>
        <w:rPr>
          <w:rFonts w:hint="eastAsia" w:ascii="楷体_GB2312" w:hAnsi="楷体_GB2312" w:eastAsia="楷体_GB2312" w:cs="楷体_GB2312"/>
          <w:color w:val="222222"/>
          <w:kern w:val="0"/>
          <w:sz w:val="32"/>
          <w:szCs w:val="32"/>
        </w:rPr>
        <w:t>（二）遴选推荐优课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各县（市、区）要在网上晒课的基础上，逐级开展评审推荐，</w:t>
      </w:r>
      <w:r>
        <w:rPr>
          <w:rFonts w:hint="eastAsia" w:ascii="仿宋_GB2312" w:hAnsi="微软雅黑" w:eastAsia="仿宋_GB2312" w:cs="宋体"/>
          <w:color w:val="222222"/>
          <w:kern w:val="0"/>
          <w:sz w:val="32"/>
          <w:szCs w:val="32"/>
          <w:highlight w:val="none"/>
        </w:rPr>
        <w:t>于2020年11月2</w:t>
      </w:r>
      <w:r>
        <w:rPr>
          <w:rFonts w:hint="eastAsia" w:ascii="仿宋_GB2312" w:hAnsi="微软雅黑" w:eastAsia="仿宋_GB2312" w:cs="宋体"/>
          <w:color w:val="222222"/>
          <w:kern w:val="0"/>
          <w:sz w:val="32"/>
          <w:szCs w:val="32"/>
          <w:highlight w:val="none"/>
          <w:lang w:val="en-US" w:eastAsia="zh-CN"/>
        </w:rPr>
        <w:t>4</w:t>
      </w:r>
      <w:r>
        <w:rPr>
          <w:rFonts w:hint="eastAsia" w:ascii="仿宋_GB2312" w:hAnsi="微软雅黑" w:eastAsia="仿宋_GB2312" w:cs="宋体"/>
          <w:color w:val="222222"/>
          <w:kern w:val="0"/>
          <w:sz w:val="32"/>
          <w:szCs w:val="32"/>
          <w:highlight w:val="none"/>
        </w:rPr>
        <w:t>日24时前完成网上推优</w:t>
      </w:r>
      <w:r>
        <w:rPr>
          <w:rFonts w:hint="eastAsia" w:ascii="仿宋_GB2312" w:hAnsi="微软雅黑" w:eastAsia="仿宋_GB2312" w:cs="宋体"/>
          <w:color w:val="222222"/>
          <w:kern w:val="0"/>
          <w:sz w:val="32"/>
          <w:szCs w:val="32"/>
          <w:highlight w:val="none"/>
          <w:lang w:eastAsia="zh-CN"/>
        </w:rPr>
        <w:t>（</w:t>
      </w:r>
      <w:r>
        <w:rPr>
          <w:rFonts w:hint="eastAsia" w:ascii="仿宋_GB2312" w:hAnsi="微软雅黑" w:eastAsia="仿宋_GB2312" w:cs="宋体"/>
          <w:color w:val="222222"/>
          <w:kern w:val="0"/>
          <w:sz w:val="32"/>
          <w:szCs w:val="32"/>
          <w:highlight w:val="none"/>
          <w:lang w:val="en-US" w:eastAsia="zh-CN"/>
        </w:rPr>
        <w:t>推优名额将根据晒课数量按比例确定，文件另行通知）</w:t>
      </w:r>
      <w:r>
        <w:rPr>
          <w:rFonts w:hint="eastAsia" w:ascii="仿宋_GB2312" w:hAnsi="微软雅黑" w:eastAsia="仿宋_GB2312" w:cs="宋体"/>
          <w:color w:val="222222"/>
          <w:kern w:val="0"/>
          <w:sz w:val="32"/>
          <w:szCs w:val="32"/>
        </w:rPr>
        <w:t>，并填写《“一师一优课、一课一名师”活动优质课评选推荐汇总表》（见附件2）发送至市活动办电子邮箱。各地要树立质量第一的思想，严格把关，优中选优，使所推荐优课具有典型和示范意义。要把好政治方向，坚持思想性、科学性和适宜性相统一。要严格推荐程序，坚持公开透明，确保公平公正，同时向反映抗“疫”成果和做法的课例倾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每个县（市、区）原则上同一年级同一学科同一版本同一堂课推荐1个优课课例，同一名教师只能推荐1堂优课参加市评（晒课数量不限）。县（市、区）完成推优后，市教体局将组织相关学科专家对推荐的优课进行网上评审，并按要求择优推荐省级评选。</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四、保障措施</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楷体_GB2312" w:hAnsi="楷体_GB2312" w:eastAsia="楷体_GB2312" w:cs="楷体_GB2312"/>
          <w:color w:val="222222"/>
          <w:kern w:val="0"/>
          <w:sz w:val="32"/>
          <w:szCs w:val="32"/>
        </w:rPr>
        <w:t>（一）加强组织。</w:t>
      </w:r>
      <w:r>
        <w:rPr>
          <w:rFonts w:hint="eastAsia" w:ascii="仿宋_GB2312" w:hAnsi="微软雅黑" w:eastAsia="仿宋_GB2312" w:cs="宋体"/>
          <w:color w:val="222222"/>
          <w:kern w:val="0"/>
          <w:sz w:val="32"/>
          <w:szCs w:val="32"/>
        </w:rPr>
        <w:t>受疫情影响，本年度“一师一课”活动晒课时间较短，各县（市、区）教育行政部门要加强统筹协调，严密组织，快速行动，充分调动普教、教研、电教、信息中心等相关部门</w:t>
      </w:r>
      <w:r>
        <w:rPr>
          <w:rFonts w:hint="eastAsia" w:ascii="仿宋_GB2312" w:hAnsi="微软雅黑" w:eastAsia="仿宋_GB2312" w:cs="宋体"/>
          <w:color w:val="222222"/>
          <w:kern w:val="0"/>
          <w:sz w:val="32"/>
          <w:szCs w:val="32"/>
          <w:lang w:eastAsia="zh-CN"/>
        </w:rPr>
        <w:t>的力量</w:t>
      </w:r>
      <w:r>
        <w:rPr>
          <w:rFonts w:hint="eastAsia" w:ascii="仿宋_GB2312" w:hAnsi="微软雅黑" w:eastAsia="仿宋_GB2312" w:cs="宋体"/>
          <w:color w:val="222222"/>
          <w:kern w:val="0"/>
          <w:sz w:val="32"/>
          <w:szCs w:val="32"/>
        </w:rPr>
        <w:t>，根据中小学教师信息技术应用能力提升工程有关要求，围绕广大教师的实际需求，细化完善相关制度，确保工作有效实施。</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楷体_GB2312" w:hAnsi="楷体_GB2312" w:eastAsia="楷体_GB2312" w:cs="楷体_GB2312"/>
          <w:color w:val="222222"/>
          <w:kern w:val="0"/>
          <w:sz w:val="32"/>
          <w:szCs w:val="32"/>
        </w:rPr>
        <w:t>（二）落实经费。</w:t>
      </w:r>
      <w:r>
        <w:rPr>
          <w:rFonts w:hint="eastAsia" w:ascii="仿宋_GB2312" w:hAnsi="微软雅黑" w:eastAsia="仿宋_GB2312" w:cs="宋体"/>
          <w:color w:val="222222"/>
          <w:kern w:val="0"/>
          <w:sz w:val="32"/>
          <w:szCs w:val="32"/>
        </w:rPr>
        <w:t>各级教育行政部门负责落实开展工作所需经费（包括培训、活动指导、录课、评审等），为“一师一课"活动顺利开展提供必要条件。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楷体_GB2312" w:hAnsi="楷体_GB2312" w:eastAsia="楷体_GB2312" w:cs="楷体_GB2312"/>
          <w:color w:val="222222"/>
          <w:kern w:val="0"/>
          <w:sz w:val="32"/>
          <w:szCs w:val="32"/>
        </w:rPr>
        <w:t>（三）强化指导。</w:t>
      </w:r>
      <w:r>
        <w:rPr>
          <w:rFonts w:hint="eastAsia" w:ascii="仿宋_GB2312" w:hAnsi="微软雅黑" w:eastAsia="仿宋_GB2312" w:cs="宋体"/>
          <w:color w:val="222222"/>
          <w:kern w:val="0"/>
          <w:sz w:val="32"/>
          <w:szCs w:val="32"/>
        </w:rPr>
        <w:t>各单位要引导中原名师、省市名师、骨干教师及其培育对象、各级名师工作室主持人和主要成员、部省学科专家团队工作室人员积极参加晒课，发挥名师的示范引领和辐射带动作用。各级教研部门要为教师利用信息技术和数字教育资源转变教育教学方式方法提供理论和实践指导，帮助教师总结凝练信息技术与课堂教学深度融合的优秀案例和创新模式，指导教师制作课例。各单位要积极利用疫情期间积累下的经验，广泛开展线上活动培训，指导教师研课磨课，切实提高晒课、优课质量，丰富活动内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楷体_GB2312" w:hAnsi="楷体_GB2312" w:eastAsia="楷体_GB2312" w:cs="楷体_GB2312"/>
          <w:color w:val="222222"/>
          <w:kern w:val="0"/>
          <w:sz w:val="32"/>
          <w:szCs w:val="32"/>
        </w:rPr>
        <w:t>（四）激励措施。</w:t>
      </w:r>
      <w:r>
        <w:rPr>
          <w:rFonts w:hint="eastAsia" w:ascii="仿宋_GB2312" w:hAnsi="微软雅黑" w:eastAsia="仿宋_GB2312" w:cs="宋体"/>
          <w:color w:val="222222"/>
          <w:kern w:val="0"/>
          <w:sz w:val="32"/>
          <w:szCs w:val="32"/>
        </w:rPr>
        <w:t>凡参与晒课的教师可认定获得省中小学教师信息技术应用能力提升工程（2018-2021年）教育培训10学时；获得省级优课可认定完成上述工程教育培训50学时。评定为省级、市级优课的，分别颁发河南省教育厅、平顶山市教体局优质课证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五、应用推广</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各单位要深入开展资源应用和推广，加大线上线下培训力度，选择优课和优秀案例纳入本单位教师培训资源，同时开展精品优课展示，将优课观摩作为重要内容，为广大教师使用数字教育资源开展日常教育教学活动提供示范，推动数字教育资源在不同教学环境下的应用，促进教师专业发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六、组织实施</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“一师一课”活动由市教体局</w:t>
      </w:r>
      <w:r>
        <w:rPr>
          <w:rFonts w:hint="eastAsia" w:ascii="仿宋_GB2312" w:hAnsi="微软雅黑" w:eastAsia="仿宋_GB2312" w:cs="宋体"/>
          <w:color w:val="222222"/>
          <w:kern w:val="0"/>
          <w:sz w:val="32"/>
          <w:szCs w:val="32"/>
          <w:lang w:eastAsia="zh-CN"/>
        </w:rPr>
        <w:t>基</w:t>
      </w:r>
      <w:r>
        <w:rPr>
          <w:rFonts w:hint="eastAsia" w:ascii="仿宋_GB2312" w:hAnsi="微软雅黑" w:eastAsia="仿宋_GB2312" w:cs="宋体"/>
          <w:color w:val="222222"/>
          <w:kern w:val="0"/>
          <w:sz w:val="32"/>
          <w:szCs w:val="32"/>
        </w:rPr>
        <w:t>教科、电教馆、教研室和信息中心共同组织实施。市“一师一课”活动办公室设在电教馆。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各单位要制订具体活动方案，精心组织，加强宣传。要进一步健全工作机制，坚持教育行政部门牵头，充分发挥电教、教研</w:t>
      </w:r>
      <w:r>
        <w:rPr>
          <w:rFonts w:hint="eastAsia" w:ascii="仿宋_GB2312" w:hAnsi="微软雅黑" w:eastAsia="仿宋_GB2312" w:cs="宋体"/>
          <w:color w:val="222222"/>
          <w:kern w:val="0"/>
          <w:sz w:val="32"/>
          <w:szCs w:val="32"/>
          <w:lang w:eastAsia="zh-CN"/>
        </w:rPr>
        <w:t>、信息中心</w:t>
      </w:r>
      <w:r>
        <w:rPr>
          <w:rFonts w:hint="eastAsia" w:ascii="仿宋_GB2312" w:hAnsi="微软雅黑" w:eastAsia="仿宋_GB2312" w:cs="宋体"/>
          <w:color w:val="222222"/>
          <w:kern w:val="0"/>
          <w:sz w:val="32"/>
          <w:szCs w:val="32"/>
        </w:rPr>
        <w:t>等部门的作用，形成工作合力。要完善支持和激励政策，调动广大教师参与的积极性。坚持自愿参与原则，认真细致地做好各项工作，确保录课、晒课、评课不影响正常教学秩序。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各单位活动联系表电子版（见附件1）请于2020年</w:t>
      </w:r>
      <w:r>
        <w:rPr>
          <w:rFonts w:hint="eastAsia" w:ascii="仿宋_GB2312" w:hAnsi="微软雅黑" w:eastAsia="仿宋_GB2312" w:cs="宋体"/>
          <w:color w:val="222222"/>
          <w:kern w:val="0"/>
          <w:sz w:val="32"/>
          <w:szCs w:val="32"/>
          <w:highlight w:val="none"/>
        </w:rPr>
        <w:t>10月10日前</w:t>
      </w:r>
      <w:r>
        <w:rPr>
          <w:rFonts w:hint="eastAsia" w:ascii="仿宋_GB2312" w:hAnsi="微软雅黑" w:eastAsia="仿宋_GB2312" w:cs="宋体"/>
          <w:color w:val="222222"/>
          <w:kern w:val="0"/>
          <w:sz w:val="32"/>
          <w:szCs w:val="32"/>
        </w:rPr>
        <w:t>发送至市“一师一课”活动办公室邮箱。另外，考虑到晒课期间各县（市、区）可能有新增或调整晒课学校信息情况，为帮助各地老师顺利晒课，请各县（市、区）收集新增或有调整的学校(行政区划或学校更名等)信息，汇总到公共服务体系学校(机构)信息调整确认表(附件3)，相关</w:t>
      </w:r>
      <w:r>
        <w:rPr>
          <w:rFonts w:hint="eastAsia" w:ascii="仿宋_GB2312" w:hAnsi="微软雅黑" w:eastAsia="仿宋_GB2312" w:cs="宋体"/>
          <w:color w:val="222222"/>
          <w:kern w:val="0"/>
          <w:sz w:val="32"/>
          <w:szCs w:val="32"/>
          <w:lang w:val="en-US" w:eastAsia="zh-CN"/>
        </w:rPr>
        <w:t>证</w:t>
      </w:r>
      <w:r>
        <w:rPr>
          <w:rFonts w:hint="eastAsia" w:ascii="仿宋_GB2312" w:hAnsi="微软雅黑" w:eastAsia="仿宋_GB2312" w:cs="宋体"/>
          <w:color w:val="222222"/>
          <w:kern w:val="0"/>
          <w:sz w:val="32"/>
          <w:szCs w:val="32"/>
        </w:rPr>
        <w:t>明文件作为附件压缩包，于10月10日前发市“一师一课”活动办公室邮箱。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jc w:val="left"/>
        <w:textAlignment w:val="auto"/>
        <w:rPr>
          <w:rFonts w:hint="eastAsia" w:ascii="黑体" w:hAnsi="黑体" w:eastAsia="黑体" w:cs="黑体"/>
          <w:b w:val="0"/>
          <w:bCs w:val="0"/>
          <w:color w:val="222222"/>
          <w:kern w:val="0"/>
          <w:sz w:val="32"/>
          <w:szCs w:val="32"/>
        </w:rPr>
      </w:pPr>
      <w:r>
        <w:rPr>
          <w:rFonts w:hint="eastAsia" w:ascii="黑体" w:hAnsi="黑体" w:eastAsia="黑体" w:cs="黑体"/>
          <w:b w:val="0"/>
          <w:bCs w:val="0"/>
          <w:color w:val="222222"/>
          <w:kern w:val="0"/>
          <w:sz w:val="32"/>
          <w:szCs w:val="32"/>
        </w:rPr>
        <w:t>七、活动联系</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default" w:ascii="仿宋_GB2312" w:hAnsi="微软雅黑" w:eastAsia="仿宋_GB2312" w:cs="宋体"/>
          <w:color w:val="222222"/>
          <w:kern w:val="0"/>
          <w:sz w:val="32"/>
          <w:szCs w:val="32"/>
          <w:lang w:val="en-US" w:eastAsia="zh-CN"/>
        </w:rPr>
      </w:pPr>
      <w:r>
        <w:rPr>
          <w:rFonts w:hint="eastAsia" w:ascii="仿宋_GB2312" w:hAnsi="微软雅黑" w:eastAsia="仿宋_GB2312" w:cs="宋体"/>
          <w:color w:val="222222"/>
          <w:kern w:val="0"/>
          <w:sz w:val="32"/>
          <w:szCs w:val="32"/>
        </w:rPr>
        <w:t>市教体局</w:t>
      </w:r>
      <w:r>
        <w:rPr>
          <w:rFonts w:hint="eastAsia" w:ascii="仿宋_GB2312" w:hAnsi="微软雅黑" w:eastAsia="仿宋_GB2312" w:cs="宋体"/>
          <w:color w:val="222222"/>
          <w:kern w:val="0"/>
          <w:sz w:val="32"/>
          <w:szCs w:val="32"/>
          <w:lang w:eastAsia="zh-CN"/>
        </w:rPr>
        <w:t>基</w:t>
      </w:r>
      <w:r>
        <w:rPr>
          <w:rFonts w:hint="eastAsia" w:ascii="仿宋_GB2312" w:hAnsi="微软雅黑" w:eastAsia="仿宋_GB2312" w:cs="宋体"/>
          <w:color w:val="222222"/>
          <w:kern w:val="0"/>
          <w:sz w:val="32"/>
          <w:szCs w:val="32"/>
        </w:rPr>
        <w:t>教科：</w:t>
      </w:r>
      <w:r>
        <w:rPr>
          <w:rFonts w:hint="eastAsia" w:ascii="仿宋_GB2312" w:hAnsi="微软雅黑" w:eastAsia="仿宋_GB2312" w:cs="宋体"/>
          <w:color w:val="222222"/>
          <w:kern w:val="0"/>
          <w:sz w:val="32"/>
          <w:szCs w:val="32"/>
          <w:lang w:eastAsia="zh-CN"/>
        </w:rPr>
        <w:t>陈蒙蒙</w:t>
      </w:r>
      <w:r>
        <w:rPr>
          <w:rFonts w:hint="eastAsia" w:ascii="仿宋_GB2312" w:hAnsi="微软雅黑" w:eastAsia="仿宋_GB2312" w:cs="宋体"/>
          <w:color w:val="222222"/>
          <w:kern w:val="0"/>
          <w:sz w:val="32"/>
          <w:szCs w:val="32"/>
          <w:lang w:val="en-US" w:eastAsia="zh-CN"/>
        </w:rPr>
        <w:t xml:space="preserve">   2629968</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default" w:ascii="仿宋_GB2312" w:hAnsi="微软雅黑" w:eastAsia="仿宋_GB2312" w:cs="宋体"/>
          <w:color w:val="222222"/>
          <w:kern w:val="0"/>
          <w:sz w:val="32"/>
          <w:szCs w:val="32"/>
          <w:lang w:val="en-US" w:eastAsia="zh-CN"/>
        </w:rPr>
      </w:pPr>
      <w:r>
        <w:rPr>
          <w:rFonts w:hint="eastAsia" w:ascii="仿宋_GB2312" w:hAnsi="微软雅黑" w:eastAsia="仿宋_GB2312" w:cs="宋体"/>
          <w:color w:val="222222"/>
          <w:kern w:val="0"/>
          <w:sz w:val="32"/>
          <w:szCs w:val="32"/>
        </w:rPr>
        <w:t>市教体局教研室：</w:t>
      </w:r>
      <w:r>
        <w:rPr>
          <w:rFonts w:hint="eastAsia" w:ascii="仿宋_GB2312" w:hAnsi="微软雅黑" w:eastAsia="仿宋_GB2312" w:cs="宋体"/>
          <w:color w:val="222222"/>
          <w:kern w:val="0"/>
          <w:sz w:val="32"/>
          <w:szCs w:val="32"/>
          <w:lang w:eastAsia="zh-CN"/>
        </w:rPr>
        <w:t>张靓洁</w:t>
      </w:r>
      <w:r>
        <w:rPr>
          <w:rFonts w:hint="eastAsia" w:ascii="仿宋_GB2312" w:hAnsi="微软雅黑" w:eastAsia="仿宋_GB2312" w:cs="宋体"/>
          <w:color w:val="222222"/>
          <w:kern w:val="0"/>
          <w:sz w:val="32"/>
          <w:szCs w:val="32"/>
          <w:lang w:val="en-US" w:eastAsia="zh-CN"/>
        </w:rPr>
        <w:t xml:space="preserve">   2629823</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default" w:ascii="微软雅黑" w:hAnsi="微软雅黑" w:eastAsia="仿宋_GB2312" w:cs="宋体"/>
          <w:color w:val="222222"/>
          <w:kern w:val="0"/>
          <w:sz w:val="24"/>
          <w:szCs w:val="24"/>
          <w:lang w:val="en-US" w:eastAsia="zh-CN"/>
        </w:rPr>
      </w:pPr>
      <w:r>
        <w:rPr>
          <w:rFonts w:hint="eastAsia" w:ascii="仿宋_GB2312" w:hAnsi="微软雅黑" w:eastAsia="仿宋_GB2312" w:cs="宋体"/>
          <w:color w:val="222222"/>
          <w:kern w:val="0"/>
          <w:sz w:val="32"/>
          <w:szCs w:val="32"/>
        </w:rPr>
        <w:t>市教体局电教馆：</w:t>
      </w:r>
      <w:r>
        <w:rPr>
          <w:rFonts w:hint="eastAsia" w:ascii="仿宋_GB2312" w:hAnsi="微软雅黑" w:eastAsia="仿宋_GB2312" w:cs="宋体"/>
          <w:color w:val="222222"/>
          <w:kern w:val="0"/>
          <w:sz w:val="32"/>
          <w:szCs w:val="32"/>
          <w:lang w:eastAsia="zh-CN"/>
        </w:rPr>
        <w:t>刘</w:t>
      </w:r>
      <w:r>
        <w:rPr>
          <w:rFonts w:hint="eastAsia" w:ascii="仿宋_GB2312" w:hAnsi="微软雅黑" w:eastAsia="仿宋_GB2312" w:cs="宋体"/>
          <w:color w:val="222222"/>
          <w:kern w:val="0"/>
          <w:sz w:val="32"/>
          <w:szCs w:val="32"/>
          <w:lang w:val="en-US" w:eastAsia="zh-CN"/>
        </w:rPr>
        <w:t xml:space="preserve">  </w:t>
      </w:r>
      <w:r>
        <w:rPr>
          <w:rFonts w:hint="eastAsia" w:ascii="仿宋_GB2312" w:hAnsi="微软雅黑" w:eastAsia="仿宋_GB2312" w:cs="宋体"/>
          <w:color w:val="222222"/>
          <w:kern w:val="0"/>
          <w:sz w:val="32"/>
          <w:szCs w:val="32"/>
          <w:lang w:eastAsia="zh-CN"/>
        </w:rPr>
        <w:t>力</w:t>
      </w:r>
      <w:r>
        <w:rPr>
          <w:rFonts w:hint="eastAsia" w:ascii="仿宋_GB2312" w:hAnsi="微软雅黑" w:eastAsia="仿宋_GB2312" w:cs="宋体"/>
          <w:color w:val="222222"/>
          <w:kern w:val="0"/>
          <w:sz w:val="32"/>
          <w:szCs w:val="32"/>
          <w:lang w:val="en-US" w:eastAsia="zh-CN"/>
        </w:rPr>
        <w:t xml:space="preserve">   2629810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default" w:ascii="微软雅黑" w:hAnsi="微软雅黑" w:eastAsia="仿宋_GB2312" w:cs="宋体"/>
          <w:color w:val="222222"/>
          <w:kern w:val="0"/>
          <w:sz w:val="24"/>
          <w:szCs w:val="24"/>
          <w:lang w:val="en-US" w:eastAsia="zh-CN"/>
        </w:rPr>
      </w:pPr>
      <w:r>
        <w:rPr>
          <w:rFonts w:hint="eastAsia" w:ascii="仿宋_GB2312" w:hAnsi="微软雅黑" w:eastAsia="仿宋_GB2312" w:cs="宋体"/>
          <w:color w:val="222222"/>
          <w:kern w:val="0"/>
          <w:sz w:val="32"/>
          <w:szCs w:val="32"/>
        </w:rPr>
        <w:t>市教体局信息中心：</w:t>
      </w:r>
      <w:r>
        <w:rPr>
          <w:rFonts w:hint="eastAsia" w:ascii="仿宋_GB2312" w:hAnsi="微软雅黑" w:eastAsia="仿宋_GB2312" w:cs="宋体"/>
          <w:color w:val="222222"/>
          <w:kern w:val="0"/>
          <w:sz w:val="32"/>
          <w:szCs w:val="32"/>
          <w:lang w:eastAsia="zh-CN"/>
        </w:rPr>
        <w:t>张欣欣</w:t>
      </w:r>
      <w:r>
        <w:rPr>
          <w:rFonts w:hint="eastAsia" w:ascii="仿宋_GB2312" w:hAnsi="微软雅黑" w:eastAsia="仿宋_GB2312" w:cs="宋体"/>
          <w:color w:val="222222"/>
          <w:kern w:val="0"/>
          <w:sz w:val="32"/>
          <w:szCs w:val="32"/>
          <w:lang w:val="en-US" w:eastAsia="zh-CN"/>
        </w:rPr>
        <w:t xml:space="preserve"> 2629867</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市级活动办公室邮箱：pds1s1k@163.com</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教育部“一师一课”客服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联系电话：4008980910   QQ客服：4008980910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微信公众号：CN1s1k  客服邮箱：</w:t>
      </w:r>
      <w:r>
        <w:rPr>
          <w:rFonts w:hint="eastAsia" w:ascii="仿宋_GB2312" w:eastAsia="仿宋_GB2312"/>
          <w:color w:val="222222"/>
          <w:sz w:val="32"/>
          <w:szCs w:val="32"/>
          <w:shd w:val="clear" w:color="auto" w:fill="FFFFFF"/>
        </w:rPr>
        <w:t>4008980910@.qq.com</w:t>
      </w:r>
    </w:p>
    <w:p>
      <w:pPr>
        <w:widowControl/>
        <w:shd w:val="clear" w:color="auto" w:fill="FFFFFF"/>
        <w:spacing w:line="360" w:lineRule="atLeast"/>
        <w:ind w:firstLine="640"/>
        <w:jc w:val="left"/>
        <w:rPr>
          <w:rFonts w:ascii="微软雅黑" w:hAnsi="微软雅黑" w:eastAsia="微软雅黑" w:cs="宋体"/>
          <w:color w:val="222222"/>
          <w:kern w:val="0"/>
          <w:sz w:val="24"/>
          <w:szCs w:val="24"/>
        </w:rPr>
      </w:pPr>
      <w:r>
        <w:rPr>
          <w:rFonts w:hint="eastAsia" w:ascii="仿宋_GB2312" w:hAnsi="微软雅黑" w:eastAsia="仿宋_GB2312" w:cs="宋体"/>
          <w:color w:val="222222"/>
          <w:kern w:val="0"/>
          <w:sz w:val="32"/>
          <w:szCs w:val="32"/>
        </w:rPr>
        <w:t>微信二维码</w:t>
      </w:r>
    </w:p>
    <w:p>
      <w:pPr>
        <w:jc w:val="center"/>
        <w:rPr>
          <w:rFonts w:hint="eastAsia"/>
        </w:rPr>
      </w:pPr>
      <w:r>
        <w:drawing>
          <wp:inline distT="0" distB="0" distL="0" distR="0">
            <wp:extent cx="1414145" cy="1456690"/>
            <wp:effectExtent l="0" t="0" r="0" b="0"/>
            <wp:docPr id="1" name="图片 1" descr="http://www.pdsedu.gov.cn/Upload/History/main/sysmanager/editor/2014/2018399193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pdsedu.gov.cn/Upload/History/main/sysmanager/editor/2014/2018399193127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4145" cy="1456690"/>
                    </a:xfrm>
                    <a:prstGeom prst="rect">
                      <a:avLst/>
                    </a:prstGeom>
                    <a:noFill/>
                    <a:ln>
                      <a:noFill/>
                    </a:ln>
                  </pic:spPr>
                </pic:pic>
              </a:graphicData>
            </a:graphic>
          </wp:inline>
        </w:drawing>
      </w:r>
    </w:p>
    <w:p>
      <w:pPr>
        <w:jc w:val="center"/>
        <w:rPr>
          <w:rFonts w:hint="eastAsia"/>
        </w:rPr>
      </w:pPr>
    </w:p>
    <w:p>
      <w:pPr>
        <w:jc w:val="center"/>
        <w:rPr>
          <w:rFonts w:hint="eastAsia"/>
        </w:rPr>
      </w:pPr>
    </w:p>
    <w:p>
      <w:pPr>
        <w:widowControl/>
        <w:shd w:val="clear" w:color="auto" w:fill="FFFFFF"/>
        <w:spacing w:line="360" w:lineRule="atLeast"/>
        <w:ind w:left="2238" w:leftChars="304" w:hanging="1600" w:hangingChars="500"/>
        <w:jc w:val="left"/>
        <w:rPr>
          <w:rFonts w:hint="eastAsia"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附件：1．平顶山市2020年“一师一优课、一课一名师”活动联系表</w:t>
      </w:r>
    </w:p>
    <w:p>
      <w:pPr>
        <w:widowControl/>
        <w:shd w:val="clear" w:color="auto" w:fill="FFFFFF"/>
        <w:spacing w:line="360" w:lineRule="atLeast"/>
        <w:ind w:left="2236" w:leftChars="760" w:hanging="640" w:hangingChars="200"/>
        <w:jc w:val="left"/>
        <w:rPr>
          <w:rFonts w:hint="eastAsia"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2.</w:t>
      </w:r>
      <w:r>
        <w:rPr>
          <w:rFonts w:hint="eastAsia"/>
        </w:rPr>
        <w:t xml:space="preserve"> </w:t>
      </w:r>
      <w:r>
        <w:rPr>
          <w:rFonts w:hint="eastAsia" w:ascii="仿宋_GB2312" w:hAnsi="微软雅黑" w:eastAsia="仿宋_GB2312" w:cs="宋体"/>
          <w:color w:val="222222"/>
          <w:kern w:val="0"/>
          <w:sz w:val="32"/>
          <w:szCs w:val="32"/>
        </w:rPr>
        <w:t>“一师一优课、一课一名师”活动优质课评选推荐汇总表</w:t>
      </w:r>
    </w:p>
    <w:p>
      <w:pPr>
        <w:widowControl/>
        <w:shd w:val="clear" w:color="auto" w:fill="FFFFFF"/>
        <w:spacing w:line="360" w:lineRule="atLeast"/>
        <w:ind w:firstLine="1609" w:firstLineChars="503"/>
        <w:jc w:val="left"/>
        <w:rPr>
          <w:rFonts w:hint="eastAsia"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3. 公共服务体系学校(机构)信息调整确认表</w:t>
      </w:r>
    </w:p>
    <w:p>
      <w:pPr>
        <w:widowControl/>
        <w:shd w:val="clear" w:color="auto" w:fill="FFFFFF"/>
        <w:spacing w:line="360" w:lineRule="atLeast"/>
        <w:ind w:firstLine="1609" w:firstLineChars="503"/>
        <w:jc w:val="left"/>
        <w:rPr>
          <w:rFonts w:hint="eastAsia" w:ascii="仿宋_GB2312" w:hAnsi="微软雅黑" w:eastAsia="仿宋_GB2312" w:cs="宋体"/>
          <w:color w:val="222222"/>
          <w:kern w:val="0"/>
          <w:sz w:val="32"/>
          <w:szCs w:val="32"/>
        </w:rPr>
      </w:pPr>
    </w:p>
    <w:p>
      <w:pPr>
        <w:widowControl/>
        <w:shd w:val="clear" w:color="auto" w:fill="FFFFFF"/>
        <w:spacing w:line="360" w:lineRule="atLeast"/>
        <w:ind w:firstLine="1609" w:firstLineChars="503"/>
        <w:jc w:val="left"/>
        <w:rPr>
          <w:rFonts w:hint="eastAsia" w:ascii="仿宋_GB2312" w:hAnsi="微软雅黑" w:eastAsia="仿宋_GB2312" w:cs="宋体"/>
          <w:color w:val="222222"/>
          <w:kern w:val="0"/>
          <w:sz w:val="32"/>
          <w:szCs w:val="32"/>
        </w:rPr>
      </w:pPr>
    </w:p>
    <w:p>
      <w:pPr>
        <w:widowControl/>
        <w:shd w:val="clear" w:color="auto" w:fill="FFFFFF"/>
        <w:spacing w:line="360" w:lineRule="atLeast"/>
        <w:ind w:firstLine="1609" w:firstLineChars="503"/>
        <w:jc w:val="left"/>
        <w:rPr>
          <w:rFonts w:hint="eastAsia" w:ascii="仿宋_GB2312" w:hAnsi="微软雅黑" w:eastAsia="仿宋_GB2312" w:cs="宋体"/>
          <w:color w:val="222222"/>
          <w:kern w:val="0"/>
          <w:sz w:val="32"/>
          <w:szCs w:val="32"/>
        </w:rPr>
      </w:pPr>
    </w:p>
    <w:p>
      <w:pPr>
        <w:widowControl/>
        <w:shd w:val="clear" w:color="auto" w:fill="FFFFFF"/>
        <w:spacing w:line="360" w:lineRule="atLeast"/>
        <w:ind w:firstLine="5126" w:firstLineChars="1602"/>
        <w:jc w:val="left"/>
        <w:rPr>
          <w:rFonts w:hint="default" w:ascii="仿宋_GB2312" w:hAnsi="微软雅黑" w:eastAsia="仿宋_GB2312" w:cs="宋体"/>
          <w:color w:val="222222"/>
          <w:kern w:val="0"/>
          <w:sz w:val="32"/>
          <w:szCs w:val="32"/>
          <w:lang w:val="en-US" w:eastAsia="zh-CN"/>
        </w:rPr>
      </w:pPr>
      <w:r>
        <w:rPr>
          <w:rFonts w:hint="eastAsia" w:ascii="仿宋_GB2312" w:hAnsi="微软雅黑" w:eastAsia="仿宋_GB2312" w:cs="宋体"/>
          <w:color w:val="222222"/>
          <w:kern w:val="0"/>
          <w:sz w:val="32"/>
          <w:szCs w:val="32"/>
          <w:lang w:val="en-US" w:eastAsia="zh-CN"/>
        </w:rPr>
        <w:t>2020年9月30日</w:t>
      </w:r>
    </w:p>
    <w:p>
      <w:pPr>
        <w:rPr>
          <w:rFonts w:hint="eastAsia" w:ascii="仿宋_GB2312" w:hAnsi="微软雅黑" w:eastAsia="仿宋_GB2312" w:cs="宋体"/>
          <w:color w:val="222222"/>
          <w:kern w:val="0"/>
          <w:sz w:val="32"/>
          <w:szCs w:val="32"/>
        </w:rPr>
        <w:sectPr>
          <w:footerReference r:id="rId3" w:type="default"/>
          <w:pgSz w:w="11906" w:h="16838"/>
          <w:pgMar w:top="2098" w:right="1474" w:bottom="1984" w:left="1587" w:header="851" w:footer="992" w:gutter="0"/>
          <w:pgNumType w:fmt="numberInDash"/>
          <w:cols w:space="425" w:num="1"/>
          <w:docGrid w:type="lines" w:linePitch="312" w:charSpace="0"/>
        </w:sectPr>
      </w:pPr>
      <w:r>
        <w:rPr>
          <w:rFonts w:hint="eastAsia" w:ascii="仿宋_GB2312" w:hAnsi="微软雅黑" w:eastAsia="仿宋_GB2312" w:cs="宋体"/>
          <w:color w:val="222222"/>
          <w:kern w:val="0"/>
          <w:sz w:val="32"/>
          <w:szCs w:val="32"/>
        </w:rPr>
        <w:br w:type="page"/>
      </w:r>
    </w:p>
    <w:p>
      <w:pPr>
        <w:jc w:val="lef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附件1</w:t>
      </w:r>
    </w:p>
    <w:p>
      <w:pPr>
        <w:jc w:val="center"/>
        <w:rPr>
          <w:rFonts w:hint="eastAsia" w:ascii="方正小标宋_GBK" w:hAnsi="方正小标宋_GBK" w:eastAsia="方正小标宋_GBK" w:cs="方正小标宋_GBK"/>
          <w:bCs/>
          <w:color w:val="000000"/>
          <w:sz w:val="40"/>
          <w:szCs w:val="40"/>
        </w:rPr>
      </w:pPr>
      <w:r>
        <w:rPr>
          <w:rFonts w:hint="eastAsia" w:ascii="方正小标宋_GBK" w:hAnsi="方正小标宋_GBK" w:eastAsia="方正小标宋_GBK" w:cs="方正小标宋_GBK"/>
          <w:bCs/>
          <w:color w:val="000000"/>
          <w:kern w:val="0"/>
          <w:sz w:val="40"/>
          <w:szCs w:val="40"/>
        </w:rPr>
        <w:t>平顶山市2020年“一师一优课、一课一名师”活动联系表</w:t>
      </w:r>
    </w:p>
    <w:tbl>
      <w:tblPr>
        <w:tblStyle w:val="5"/>
        <w:tblW w:w="16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3"/>
        <w:gridCol w:w="892"/>
        <w:gridCol w:w="900"/>
        <w:gridCol w:w="2569"/>
        <w:gridCol w:w="1276"/>
        <w:gridCol w:w="1701"/>
        <w:gridCol w:w="1984"/>
        <w:gridCol w:w="156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6" w:type="dxa"/>
            <w:gridSpan w:val="4"/>
            <w:noWrap w:val="0"/>
            <w:vAlign w:val="center"/>
          </w:tcPr>
          <w:p>
            <w:pPr>
              <w:jc w:val="center"/>
              <w:rPr>
                <w:rFonts w:ascii="宋体" w:hAnsi="宋体"/>
                <w:sz w:val="28"/>
                <w:szCs w:val="28"/>
              </w:rPr>
            </w:pPr>
            <w:r>
              <w:rPr>
                <w:rFonts w:hint="eastAsia" w:ascii="宋体" w:hAnsi="宋体"/>
                <w:sz w:val="28"/>
                <w:szCs w:val="28"/>
              </w:rPr>
              <w:t>单位</w:t>
            </w:r>
          </w:p>
        </w:tc>
        <w:tc>
          <w:tcPr>
            <w:tcW w:w="10932" w:type="dxa"/>
            <w:gridSpan w:val="6"/>
            <w:noWrap w:val="0"/>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156" w:type="dxa"/>
            <w:gridSpan w:val="4"/>
            <w:noWrap w:val="0"/>
            <w:vAlign w:val="center"/>
          </w:tcPr>
          <w:p>
            <w:pPr>
              <w:jc w:val="center"/>
              <w:rPr>
                <w:rFonts w:ascii="宋体" w:hAnsi="宋体"/>
                <w:sz w:val="28"/>
                <w:szCs w:val="28"/>
              </w:rPr>
            </w:pPr>
            <w:r>
              <w:rPr>
                <w:rFonts w:hint="eastAsia" w:ascii="宋体" w:hAnsi="宋体"/>
                <w:sz w:val="28"/>
                <w:szCs w:val="28"/>
              </w:rPr>
              <w:t>负责部门名称</w:t>
            </w:r>
          </w:p>
        </w:tc>
        <w:tc>
          <w:tcPr>
            <w:tcW w:w="10932" w:type="dxa"/>
            <w:gridSpan w:val="6"/>
            <w:noWrap w:val="0"/>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71" w:type="dxa"/>
            <w:vMerge w:val="restart"/>
            <w:noWrap w:val="0"/>
            <w:vAlign w:val="center"/>
          </w:tcPr>
          <w:p>
            <w:pPr>
              <w:jc w:val="center"/>
              <w:rPr>
                <w:rFonts w:ascii="宋体" w:hAnsi="宋体"/>
                <w:sz w:val="28"/>
                <w:szCs w:val="28"/>
              </w:rPr>
            </w:pPr>
            <w:r>
              <w:rPr>
                <w:rFonts w:hint="eastAsia" w:ascii="宋体" w:hAnsi="宋体"/>
                <w:sz w:val="28"/>
                <w:szCs w:val="28"/>
              </w:rPr>
              <w:t>责任领导</w:t>
            </w:r>
          </w:p>
        </w:tc>
        <w:tc>
          <w:tcPr>
            <w:tcW w:w="1593" w:type="dxa"/>
            <w:noWrap w:val="0"/>
            <w:vAlign w:val="center"/>
          </w:tcPr>
          <w:p>
            <w:pPr>
              <w:jc w:val="center"/>
              <w:rPr>
                <w:rFonts w:ascii="宋体" w:hAnsi="宋体"/>
                <w:sz w:val="28"/>
                <w:szCs w:val="28"/>
              </w:rPr>
            </w:pPr>
            <w:r>
              <w:rPr>
                <w:rFonts w:hint="eastAsia" w:ascii="宋体" w:hAnsi="宋体"/>
                <w:sz w:val="28"/>
                <w:szCs w:val="28"/>
              </w:rPr>
              <w:t>姓名</w:t>
            </w:r>
          </w:p>
        </w:tc>
        <w:tc>
          <w:tcPr>
            <w:tcW w:w="892" w:type="dxa"/>
            <w:noWrap w:val="0"/>
            <w:vAlign w:val="center"/>
          </w:tcPr>
          <w:p>
            <w:pPr>
              <w:jc w:val="center"/>
              <w:rPr>
                <w:rFonts w:ascii="宋体" w:hAnsi="宋体"/>
                <w:sz w:val="28"/>
                <w:szCs w:val="28"/>
              </w:rPr>
            </w:pPr>
            <w:r>
              <w:rPr>
                <w:rFonts w:hint="eastAsia" w:ascii="宋体" w:hAnsi="宋体"/>
                <w:sz w:val="28"/>
                <w:szCs w:val="28"/>
              </w:rPr>
              <w:t>性别</w:t>
            </w:r>
          </w:p>
        </w:tc>
        <w:tc>
          <w:tcPr>
            <w:tcW w:w="900" w:type="dxa"/>
            <w:noWrap w:val="0"/>
            <w:vAlign w:val="center"/>
          </w:tcPr>
          <w:p>
            <w:pPr>
              <w:jc w:val="center"/>
              <w:rPr>
                <w:rFonts w:ascii="宋体" w:hAnsi="宋体"/>
                <w:sz w:val="28"/>
                <w:szCs w:val="28"/>
              </w:rPr>
            </w:pPr>
            <w:r>
              <w:rPr>
                <w:rFonts w:hint="eastAsia" w:ascii="宋体" w:hAnsi="宋体"/>
                <w:sz w:val="28"/>
                <w:szCs w:val="28"/>
              </w:rPr>
              <w:t>民族</w:t>
            </w:r>
          </w:p>
        </w:tc>
        <w:tc>
          <w:tcPr>
            <w:tcW w:w="2569" w:type="dxa"/>
            <w:noWrap w:val="0"/>
            <w:vAlign w:val="center"/>
          </w:tcPr>
          <w:p>
            <w:pPr>
              <w:jc w:val="center"/>
              <w:rPr>
                <w:rFonts w:ascii="宋体" w:hAnsi="宋体"/>
                <w:sz w:val="28"/>
                <w:szCs w:val="28"/>
              </w:rPr>
            </w:pPr>
            <w:r>
              <w:rPr>
                <w:rFonts w:hint="eastAsia" w:ascii="宋体" w:hAnsi="宋体"/>
                <w:sz w:val="28"/>
                <w:szCs w:val="28"/>
              </w:rPr>
              <w:t>所在单位/处室</w:t>
            </w:r>
          </w:p>
        </w:tc>
        <w:tc>
          <w:tcPr>
            <w:tcW w:w="1276" w:type="dxa"/>
            <w:noWrap w:val="0"/>
            <w:vAlign w:val="center"/>
          </w:tcPr>
          <w:p>
            <w:pPr>
              <w:jc w:val="center"/>
              <w:rPr>
                <w:rFonts w:ascii="宋体" w:hAnsi="宋体"/>
                <w:sz w:val="28"/>
                <w:szCs w:val="28"/>
              </w:rPr>
            </w:pPr>
            <w:r>
              <w:rPr>
                <w:rFonts w:hint="eastAsia" w:ascii="宋体" w:hAnsi="宋体"/>
                <w:sz w:val="28"/>
                <w:szCs w:val="28"/>
              </w:rPr>
              <w:t>职务</w:t>
            </w:r>
          </w:p>
        </w:tc>
        <w:tc>
          <w:tcPr>
            <w:tcW w:w="1701" w:type="dxa"/>
            <w:noWrap w:val="0"/>
            <w:vAlign w:val="center"/>
          </w:tcPr>
          <w:p>
            <w:pPr>
              <w:jc w:val="center"/>
              <w:rPr>
                <w:rFonts w:ascii="宋体" w:hAnsi="宋体"/>
                <w:sz w:val="28"/>
                <w:szCs w:val="28"/>
              </w:rPr>
            </w:pPr>
            <w:r>
              <w:rPr>
                <w:rFonts w:hint="eastAsia" w:ascii="宋体" w:hAnsi="宋体"/>
                <w:sz w:val="28"/>
                <w:szCs w:val="28"/>
              </w:rPr>
              <w:t>办公电话</w:t>
            </w:r>
          </w:p>
        </w:tc>
        <w:tc>
          <w:tcPr>
            <w:tcW w:w="1984" w:type="dxa"/>
            <w:noWrap w:val="0"/>
            <w:vAlign w:val="center"/>
          </w:tcPr>
          <w:p>
            <w:pPr>
              <w:jc w:val="center"/>
              <w:rPr>
                <w:rFonts w:ascii="宋体" w:hAnsi="宋体"/>
                <w:sz w:val="28"/>
                <w:szCs w:val="28"/>
              </w:rPr>
            </w:pPr>
            <w:r>
              <w:rPr>
                <w:rFonts w:hint="eastAsia" w:ascii="宋体" w:hAnsi="宋体"/>
                <w:sz w:val="28"/>
                <w:szCs w:val="28"/>
              </w:rPr>
              <w:t>手机号码</w:t>
            </w:r>
          </w:p>
        </w:tc>
        <w:tc>
          <w:tcPr>
            <w:tcW w:w="1560" w:type="dxa"/>
            <w:noWrap w:val="0"/>
            <w:vAlign w:val="center"/>
          </w:tcPr>
          <w:p>
            <w:pPr>
              <w:jc w:val="center"/>
              <w:rPr>
                <w:rFonts w:hint="eastAsia" w:ascii="宋体" w:hAnsi="宋体"/>
                <w:sz w:val="28"/>
                <w:szCs w:val="28"/>
              </w:rPr>
            </w:pPr>
            <w:r>
              <w:rPr>
                <w:rFonts w:hint="eastAsia" w:ascii="宋体" w:hAnsi="宋体"/>
                <w:sz w:val="28"/>
                <w:szCs w:val="28"/>
              </w:rPr>
              <w:t>微信号</w:t>
            </w:r>
          </w:p>
        </w:tc>
        <w:tc>
          <w:tcPr>
            <w:tcW w:w="1842" w:type="dxa"/>
            <w:noWrap w:val="0"/>
            <w:vAlign w:val="center"/>
          </w:tcPr>
          <w:p>
            <w:pPr>
              <w:jc w:val="center"/>
              <w:rPr>
                <w:rFonts w:ascii="宋体" w:hAnsi="宋体"/>
                <w:sz w:val="28"/>
                <w:szCs w:val="28"/>
              </w:rPr>
            </w:pPr>
            <w:r>
              <w:rPr>
                <w:rFonts w:hint="eastAsia" w:ascii="宋体" w:hAnsi="宋体"/>
                <w:sz w:val="28"/>
                <w:szCs w:val="28"/>
              </w:rPr>
              <w:t>QQ号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771" w:type="dxa"/>
            <w:vMerge w:val="continue"/>
            <w:noWrap w:val="0"/>
            <w:vAlign w:val="center"/>
          </w:tcPr>
          <w:p>
            <w:pPr>
              <w:jc w:val="center"/>
              <w:rPr>
                <w:rFonts w:ascii="宋体" w:hAnsi="宋体"/>
                <w:sz w:val="28"/>
                <w:szCs w:val="28"/>
              </w:rPr>
            </w:pPr>
          </w:p>
        </w:tc>
        <w:tc>
          <w:tcPr>
            <w:tcW w:w="1593" w:type="dxa"/>
            <w:noWrap w:val="0"/>
            <w:vAlign w:val="center"/>
          </w:tcPr>
          <w:p>
            <w:pPr>
              <w:jc w:val="center"/>
              <w:rPr>
                <w:rFonts w:ascii="宋体" w:hAnsi="宋体"/>
                <w:sz w:val="28"/>
                <w:szCs w:val="28"/>
              </w:rPr>
            </w:pPr>
          </w:p>
        </w:tc>
        <w:tc>
          <w:tcPr>
            <w:tcW w:w="892" w:type="dxa"/>
            <w:noWrap w:val="0"/>
            <w:vAlign w:val="center"/>
          </w:tcPr>
          <w:p>
            <w:pPr>
              <w:jc w:val="center"/>
              <w:rPr>
                <w:rFonts w:ascii="宋体" w:hAnsi="宋体"/>
                <w:sz w:val="28"/>
                <w:szCs w:val="28"/>
              </w:rPr>
            </w:pPr>
          </w:p>
        </w:tc>
        <w:tc>
          <w:tcPr>
            <w:tcW w:w="900" w:type="dxa"/>
            <w:noWrap w:val="0"/>
            <w:vAlign w:val="center"/>
          </w:tcPr>
          <w:p>
            <w:pPr>
              <w:jc w:val="center"/>
              <w:rPr>
                <w:rFonts w:ascii="宋体" w:hAnsi="宋体"/>
                <w:sz w:val="28"/>
                <w:szCs w:val="28"/>
              </w:rPr>
            </w:pPr>
          </w:p>
        </w:tc>
        <w:tc>
          <w:tcPr>
            <w:tcW w:w="2569" w:type="dxa"/>
            <w:noWrap w:val="0"/>
            <w:vAlign w:val="center"/>
          </w:tcPr>
          <w:p>
            <w:pPr>
              <w:jc w:val="center"/>
              <w:rPr>
                <w:rFonts w:ascii="宋体" w:hAnsi="宋体"/>
                <w:sz w:val="28"/>
                <w:szCs w:val="28"/>
              </w:rPr>
            </w:pPr>
          </w:p>
        </w:tc>
        <w:tc>
          <w:tcPr>
            <w:tcW w:w="1276" w:type="dxa"/>
            <w:noWrap w:val="0"/>
            <w:vAlign w:val="center"/>
          </w:tcPr>
          <w:p>
            <w:pPr>
              <w:jc w:val="center"/>
              <w:rPr>
                <w:rFonts w:ascii="宋体" w:hAnsi="宋体"/>
                <w:sz w:val="28"/>
                <w:szCs w:val="28"/>
              </w:rPr>
            </w:pPr>
          </w:p>
        </w:tc>
        <w:tc>
          <w:tcPr>
            <w:tcW w:w="1701" w:type="dxa"/>
            <w:noWrap w:val="0"/>
            <w:vAlign w:val="center"/>
          </w:tcPr>
          <w:p>
            <w:pPr>
              <w:jc w:val="center"/>
              <w:rPr>
                <w:rFonts w:ascii="宋体" w:hAnsi="宋体"/>
                <w:sz w:val="28"/>
                <w:szCs w:val="28"/>
              </w:rPr>
            </w:pPr>
          </w:p>
        </w:tc>
        <w:tc>
          <w:tcPr>
            <w:tcW w:w="1984" w:type="dxa"/>
            <w:noWrap w:val="0"/>
            <w:vAlign w:val="center"/>
          </w:tcPr>
          <w:p>
            <w:pPr>
              <w:jc w:val="center"/>
              <w:rPr>
                <w:rFonts w:ascii="宋体" w:hAnsi="宋体"/>
                <w:sz w:val="28"/>
                <w:szCs w:val="28"/>
              </w:rPr>
            </w:pPr>
          </w:p>
        </w:tc>
        <w:tc>
          <w:tcPr>
            <w:tcW w:w="1560" w:type="dxa"/>
            <w:noWrap w:val="0"/>
            <w:vAlign w:val="top"/>
          </w:tcPr>
          <w:p>
            <w:pPr>
              <w:jc w:val="center"/>
              <w:rPr>
                <w:rFonts w:ascii="宋体" w:hAnsi="宋体"/>
                <w:sz w:val="28"/>
                <w:szCs w:val="28"/>
              </w:rPr>
            </w:pPr>
          </w:p>
        </w:tc>
        <w:tc>
          <w:tcPr>
            <w:tcW w:w="1842" w:type="dxa"/>
            <w:noWrap w:val="0"/>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71" w:type="dxa"/>
            <w:vMerge w:val="restart"/>
            <w:noWrap w:val="0"/>
            <w:vAlign w:val="center"/>
          </w:tcPr>
          <w:p>
            <w:pPr>
              <w:jc w:val="center"/>
              <w:rPr>
                <w:rFonts w:ascii="宋体" w:hAnsi="宋体"/>
                <w:sz w:val="28"/>
                <w:szCs w:val="28"/>
              </w:rPr>
            </w:pPr>
            <w:r>
              <w:rPr>
                <w:rFonts w:hint="eastAsia" w:ascii="宋体" w:hAnsi="宋体"/>
                <w:sz w:val="28"/>
                <w:szCs w:val="28"/>
              </w:rPr>
              <w:t>活动组织</w:t>
            </w:r>
          </w:p>
          <w:p>
            <w:pPr>
              <w:jc w:val="center"/>
              <w:rPr>
                <w:rFonts w:ascii="宋体" w:hAnsi="宋体"/>
                <w:sz w:val="28"/>
                <w:szCs w:val="28"/>
              </w:rPr>
            </w:pPr>
            <w:r>
              <w:rPr>
                <w:rFonts w:hint="eastAsia" w:ascii="宋体" w:hAnsi="宋体"/>
                <w:sz w:val="28"/>
                <w:szCs w:val="28"/>
              </w:rPr>
              <w:t>联系人</w:t>
            </w:r>
          </w:p>
        </w:tc>
        <w:tc>
          <w:tcPr>
            <w:tcW w:w="1593" w:type="dxa"/>
            <w:noWrap w:val="0"/>
            <w:vAlign w:val="center"/>
          </w:tcPr>
          <w:p>
            <w:pPr>
              <w:jc w:val="center"/>
              <w:rPr>
                <w:rFonts w:ascii="宋体" w:hAnsi="宋体"/>
                <w:sz w:val="28"/>
                <w:szCs w:val="28"/>
              </w:rPr>
            </w:pPr>
            <w:r>
              <w:rPr>
                <w:rFonts w:hint="eastAsia" w:ascii="宋体" w:hAnsi="宋体"/>
                <w:sz w:val="28"/>
                <w:szCs w:val="28"/>
              </w:rPr>
              <w:t>姓名</w:t>
            </w:r>
          </w:p>
        </w:tc>
        <w:tc>
          <w:tcPr>
            <w:tcW w:w="892" w:type="dxa"/>
            <w:noWrap w:val="0"/>
            <w:vAlign w:val="center"/>
          </w:tcPr>
          <w:p>
            <w:pPr>
              <w:jc w:val="center"/>
              <w:rPr>
                <w:rFonts w:ascii="宋体" w:hAnsi="宋体"/>
                <w:sz w:val="28"/>
                <w:szCs w:val="28"/>
              </w:rPr>
            </w:pPr>
            <w:r>
              <w:rPr>
                <w:rFonts w:hint="eastAsia" w:ascii="宋体" w:hAnsi="宋体"/>
                <w:sz w:val="28"/>
                <w:szCs w:val="28"/>
              </w:rPr>
              <w:t>性别</w:t>
            </w:r>
          </w:p>
        </w:tc>
        <w:tc>
          <w:tcPr>
            <w:tcW w:w="900" w:type="dxa"/>
            <w:noWrap w:val="0"/>
            <w:vAlign w:val="center"/>
          </w:tcPr>
          <w:p>
            <w:pPr>
              <w:jc w:val="center"/>
              <w:rPr>
                <w:rFonts w:ascii="宋体" w:hAnsi="宋体"/>
                <w:sz w:val="28"/>
                <w:szCs w:val="28"/>
              </w:rPr>
            </w:pPr>
            <w:r>
              <w:rPr>
                <w:rFonts w:hint="eastAsia" w:ascii="宋体" w:hAnsi="宋体"/>
                <w:sz w:val="28"/>
                <w:szCs w:val="28"/>
              </w:rPr>
              <w:t>民族</w:t>
            </w:r>
          </w:p>
        </w:tc>
        <w:tc>
          <w:tcPr>
            <w:tcW w:w="2569" w:type="dxa"/>
            <w:noWrap w:val="0"/>
            <w:vAlign w:val="center"/>
          </w:tcPr>
          <w:p>
            <w:pPr>
              <w:jc w:val="center"/>
              <w:rPr>
                <w:rFonts w:ascii="宋体" w:hAnsi="宋体"/>
                <w:sz w:val="28"/>
                <w:szCs w:val="28"/>
              </w:rPr>
            </w:pPr>
            <w:r>
              <w:rPr>
                <w:rFonts w:hint="eastAsia" w:ascii="宋体" w:hAnsi="宋体"/>
                <w:sz w:val="28"/>
                <w:szCs w:val="28"/>
              </w:rPr>
              <w:t>所在单位/处室</w:t>
            </w:r>
          </w:p>
        </w:tc>
        <w:tc>
          <w:tcPr>
            <w:tcW w:w="1276" w:type="dxa"/>
            <w:noWrap w:val="0"/>
            <w:vAlign w:val="center"/>
          </w:tcPr>
          <w:p>
            <w:pPr>
              <w:jc w:val="center"/>
              <w:rPr>
                <w:rFonts w:ascii="宋体" w:hAnsi="宋体"/>
                <w:sz w:val="28"/>
                <w:szCs w:val="28"/>
              </w:rPr>
            </w:pPr>
            <w:r>
              <w:rPr>
                <w:rFonts w:hint="eastAsia" w:ascii="宋体" w:hAnsi="宋体"/>
                <w:sz w:val="28"/>
                <w:szCs w:val="28"/>
              </w:rPr>
              <w:t>职务</w:t>
            </w:r>
          </w:p>
        </w:tc>
        <w:tc>
          <w:tcPr>
            <w:tcW w:w="1701" w:type="dxa"/>
            <w:noWrap w:val="0"/>
            <w:vAlign w:val="center"/>
          </w:tcPr>
          <w:p>
            <w:pPr>
              <w:jc w:val="center"/>
              <w:rPr>
                <w:rFonts w:ascii="宋体" w:hAnsi="宋体"/>
                <w:sz w:val="28"/>
                <w:szCs w:val="28"/>
              </w:rPr>
            </w:pPr>
            <w:r>
              <w:rPr>
                <w:rFonts w:hint="eastAsia" w:ascii="宋体" w:hAnsi="宋体"/>
                <w:sz w:val="28"/>
                <w:szCs w:val="28"/>
              </w:rPr>
              <w:t>办公电话</w:t>
            </w:r>
          </w:p>
        </w:tc>
        <w:tc>
          <w:tcPr>
            <w:tcW w:w="1984" w:type="dxa"/>
            <w:noWrap w:val="0"/>
            <w:vAlign w:val="center"/>
          </w:tcPr>
          <w:p>
            <w:pPr>
              <w:jc w:val="center"/>
              <w:rPr>
                <w:rFonts w:ascii="宋体" w:hAnsi="宋体"/>
                <w:sz w:val="28"/>
                <w:szCs w:val="28"/>
              </w:rPr>
            </w:pPr>
            <w:r>
              <w:rPr>
                <w:rFonts w:hint="eastAsia" w:ascii="宋体" w:hAnsi="宋体"/>
                <w:sz w:val="28"/>
                <w:szCs w:val="28"/>
              </w:rPr>
              <w:t>手机号码</w:t>
            </w:r>
          </w:p>
        </w:tc>
        <w:tc>
          <w:tcPr>
            <w:tcW w:w="1560" w:type="dxa"/>
            <w:noWrap w:val="0"/>
            <w:vAlign w:val="center"/>
          </w:tcPr>
          <w:p>
            <w:pPr>
              <w:jc w:val="center"/>
              <w:rPr>
                <w:rFonts w:hint="eastAsia" w:ascii="宋体" w:hAnsi="宋体"/>
                <w:sz w:val="28"/>
                <w:szCs w:val="28"/>
              </w:rPr>
            </w:pPr>
            <w:r>
              <w:rPr>
                <w:rFonts w:hint="eastAsia" w:ascii="宋体" w:hAnsi="宋体"/>
                <w:sz w:val="28"/>
                <w:szCs w:val="28"/>
              </w:rPr>
              <w:t>微信号</w:t>
            </w:r>
          </w:p>
        </w:tc>
        <w:tc>
          <w:tcPr>
            <w:tcW w:w="1842" w:type="dxa"/>
            <w:noWrap w:val="0"/>
            <w:vAlign w:val="center"/>
          </w:tcPr>
          <w:p>
            <w:pPr>
              <w:jc w:val="center"/>
              <w:rPr>
                <w:rFonts w:ascii="宋体" w:hAnsi="宋体"/>
                <w:sz w:val="28"/>
                <w:szCs w:val="28"/>
              </w:rPr>
            </w:pPr>
            <w:r>
              <w:rPr>
                <w:rFonts w:hint="eastAsia" w:ascii="宋体" w:hAnsi="宋体"/>
                <w:sz w:val="28"/>
                <w:szCs w:val="28"/>
              </w:rPr>
              <w:t>QQ号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771" w:type="dxa"/>
            <w:vMerge w:val="continue"/>
            <w:noWrap w:val="0"/>
            <w:vAlign w:val="center"/>
          </w:tcPr>
          <w:p>
            <w:pPr>
              <w:jc w:val="center"/>
              <w:rPr>
                <w:rFonts w:ascii="宋体" w:hAnsi="宋体"/>
                <w:sz w:val="28"/>
                <w:szCs w:val="28"/>
              </w:rPr>
            </w:pPr>
          </w:p>
        </w:tc>
        <w:tc>
          <w:tcPr>
            <w:tcW w:w="1593" w:type="dxa"/>
            <w:noWrap w:val="0"/>
            <w:vAlign w:val="center"/>
          </w:tcPr>
          <w:p>
            <w:pPr>
              <w:jc w:val="center"/>
              <w:rPr>
                <w:rFonts w:ascii="宋体" w:hAnsi="宋体"/>
                <w:sz w:val="28"/>
                <w:szCs w:val="28"/>
              </w:rPr>
            </w:pPr>
          </w:p>
        </w:tc>
        <w:tc>
          <w:tcPr>
            <w:tcW w:w="892" w:type="dxa"/>
            <w:noWrap w:val="0"/>
            <w:vAlign w:val="center"/>
          </w:tcPr>
          <w:p>
            <w:pPr>
              <w:jc w:val="center"/>
              <w:rPr>
                <w:rFonts w:ascii="宋体" w:hAnsi="宋体"/>
                <w:sz w:val="28"/>
                <w:szCs w:val="28"/>
              </w:rPr>
            </w:pPr>
          </w:p>
        </w:tc>
        <w:tc>
          <w:tcPr>
            <w:tcW w:w="900" w:type="dxa"/>
            <w:noWrap w:val="0"/>
            <w:vAlign w:val="center"/>
          </w:tcPr>
          <w:p>
            <w:pPr>
              <w:jc w:val="center"/>
              <w:rPr>
                <w:rFonts w:ascii="宋体" w:hAnsi="宋体"/>
                <w:sz w:val="28"/>
                <w:szCs w:val="28"/>
              </w:rPr>
            </w:pPr>
          </w:p>
        </w:tc>
        <w:tc>
          <w:tcPr>
            <w:tcW w:w="2569" w:type="dxa"/>
            <w:noWrap w:val="0"/>
            <w:vAlign w:val="center"/>
          </w:tcPr>
          <w:p>
            <w:pPr>
              <w:jc w:val="center"/>
              <w:rPr>
                <w:rFonts w:ascii="宋体" w:hAnsi="宋体"/>
                <w:sz w:val="28"/>
                <w:szCs w:val="28"/>
              </w:rPr>
            </w:pPr>
          </w:p>
        </w:tc>
        <w:tc>
          <w:tcPr>
            <w:tcW w:w="1276" w:type="dxa"/>
            <w:noWrap w:val="0"/>
            <w:vAlign w:val="center"/>
          </w:tcPr>
          <w:p>
            <w:pPr>
              <w:jc w:val="center"/>
              <w:rPr>
                <w:rFonts w:ascii="宋体" w:hAnsi="宋体"/>
                <w:sz w:val="28"/>
                <w:szCs w:val="28"/>
              </w:rPr>
            </w:pPr>
          </w:p>
        </w:tc>
        <w:tc>
          <w:tcPr>
            <w:tcW w:w="1701" w:type="dxa"/>
            <w:noWrap w:val="0"/>
            <w:vAlign w:val="center"/>
          </w:tcPr>
          <w:p>
            <w:pPr>
              <w:jc w:val="center"/>
              <w:rPr>
                <w:rFonts w:ascii="宋体" w:hAnsi="宋体"/>
                <w:sz w:val="28"/>
                <w:szCs w:val="28"/>
              </w:rPr>
            </w:pPr>
          </w:p>
        </w:tc>
        <w:tc>
          <w:tcPr>
            <w:tcW w:w="1984" w:type="dxa"/>
            <w:noWrap w:val="0"/>
            <w:vAlign w:val="center"/>
          </w:tcPr>
          <w:p>
            <w:pPr>
              <w:jc w:val="center"/>
              <w:rPr>
                <w:rFonts w:ascii="宋体" w:hAnsi="宋体"/>
                <w:sz w:val="28"/>
                <w:szCs w:val="28"/>
              </w:rPr>
            </w:pPr>
          </w:p>
        </w:tc>
        <w:tc>
          <w:tcPr>
            <w:tcW w:w="1560" w:type="dxa"/>
            <w:noWrap w:val="0"/>
            <w:vAlign w:val="top"/>
          </w:tcPr>
          <w:p>
            <w:pPr>
              <w:jc w:val="center"/>
              <w:rPr>
                <w:rFonts w:ascii="宋体" w:hAnsi="宋体"/>
                <w:sz w:val="28"/>
                <w:szCs w:val="28"/>
              </w:rPr>
            </w:pPr>
          </w:p>
        </w:tc>
        <w:tc>
          <w:tcPr>
            <w:tcW w:w="1842" w:type="dxa"/>
            <w:noWrap w:val="0"/>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71" w:type="dxa"/>
            <w:vMerge w:val="restart"/>
            <w:noWrap w:val="0"/>
            <w:vAlign w:val="center"/>
          </w:tcPr>
          <w:p>
            <w:pPr>
              <w:jc w:val="center"/>
              <w:rPr>
                <w:rFonts w:ascii="宋体" w:hAnsi="宋体"/>
                <w:sz w:val="28"/>
                <w:szCs w:val="28"/>
              </w:rPr>
            </w:pPr>
            <w:r>
              <w:rPr>
                <w:rFonts w:hint="eastAsia" w:ascii="宋体" w:hAnsi="宋体"/>
                <w:sz w:val="28"/>
                <w:szCs w:val="28"/>
              </w:rPr>
              <w:t>系统</w:t>
            </w:r>
          </w:p>
          <w:p>
            <w:pPr>
              <w:jc w:val="center"/>
              <w:rPr>
                <w:rFonts w:ascii="宋体" w:hAnsi="宋体"/>
                <w:sz w:val="28"/>
                <w:szCs w:val="28"/>
              </w:rPr>
            </w:pPr>
            <w:r>
              <w:rPr>
                <w:rFonts w:hint="eastAsia" w:ascii="宋体" w:hAnsi="宋体"/>
                <w:sz w:val="28"/>
                <w:szCs w:val="28"/>
              </w:rPr>
              <w:t>管理员</w:t>
            </w:r>
          </w:p>
        </w:tc>
        <w:tc>
          <w:tcPr>
            <w:tcW w:w="1593" w:type="dxa"/>
            <w:noWrap w:val="0"/>
            <w:vAlign w:val="center"/>
          </w:tcPr>
          <w:p>
            <w:pPr>
              <w:jc w:val="center"/>
              <w:rPr>
                <w:rFonts w:ascii="宋体" w:hAnsi="宋体"/>
                <w:sz w:val="28"/>
                <w:szCs w:val="28"/>
              </w:rPr>
            </w:pPr>
            <w:r>
              <w:rPr>
                <w:rFonts w:hint="eastAsia" w:ascii="宋体" w:hAnsi="宋体"/>
                <w:sz w:val="28"/>
                <w:szCs w:val="28"/>
              </w:rPr>
              <w:t>姓名</w:t>
            </w:r>
          </w:p>
        </w:tc>
        <w:tc>
          <w:tcPr>
            <w:tcW w:w="892" w:type="dxa"/>
            <w:noWrap w:val="0"/>
            <w:vAlign w:val="center"/>
          </w:tcPr>
          <w:p>
            <w:pPr>
              <w:jc w:val="center"/>
              <w:rPr>
                <w:rFonts w:ascii="宋体" w:hAnsi="宋体"/>
                <w:sz w:val="28"/>
                <w:szCs w:val="28"/>
              </w:rPr>
            </w:pPr>
            <w:r>
              <w:rPr>
                <w:rFonts w:hint="eastAsia" w:ascii="宋体" w:hAnsi="宋体"/>
                <w:sz w:val="28"/>
                <w:szCs w:val="28"/>
              </w:rPr>
              <w:t>性别</w:t>
            </w:r>
          </w:p>
        </w:tc>
        <w:tc>
          <w:tcPr>
            <w:tcW w:w="900" w:type="dxa"/>
            <w:noWrap w:val="0"/>
            <w:vAlign w:val="center"/>
          </w:tcPr>
          <w:p>
            <w:pPr>
              <w:jc w:val="center"/>
              <w:rPr>
                <w:rFonts w:ascii="宋体" w:hAnsi="宋体"/>
                <w:sz w:val="28"/>
                <w:szCs w:val="28"/>
              </w:rPr>
            </w:pPr>
            <w:r>
              <w:rPr>
                <w:rFonts w:hint="eastAsia" w:ascii="宋体" w:hAnsi="宋体"/>
                <w:sz w:val="28"/>
                <w:szCs w:val="28"/>
              </w:rPr>
              <w:t>民族</w:t>
            </w:r>
          </w:p>
        </w:tc>
        <w:tc>
          <w:tcPr>
            <w:tcW w:w="2569" w:type="dxa"/>
            <w:noWrap w:val="0"/>
            <w:vAlign w:val="center"/>
          </w:tcPr>
          <w:p>
            <w:pPr>
              <w:jc w:val="center"/>
              <w:rPr>
                <w:rFonts w:ascii="宋体" w:hAnsi="宋体"/>
                <w:sz w:val="28"/>
                <w:szCs w:val="28"/>
              </w:rPr>
            </w:pPr>
            <w:r>
              <w:rPr>
                <w:rFonts w:hint="eastAsia" w:ascii="宋体" w:hAnsi="宋体"/>
                <w:sz w:val="28"/>
                <w:szCs w:val="28"/>
              </w:rPr>
              <w:t>所在单位/处室</w:t>
            </w:r>
          </w:p>
        </w:tc>
        <w:tc>
          <w:tcPr>
            <w:tcW w:w="1276" w:type="dxa"/>
            <w:noWrap w:val="0"/>
            <w:vAlign w:val="center"/>
          </w:tcPr>
          <w:p>
            <w:pPr>
              <w:jc w:val="center"/>
              <w:rPr>
                <w:rFonts w:ascii="宋体" w:hAnsi="宋体"/>
                <w:sz w:val="28"/>
                <w:szCs w:val="28"/>
              </w:rPr>
            </w:pPr>
            <w:r>
              <w:rPr>
                <w:rFonts w:hint="eastAsia" w:ascii="宋体" w:hAnsi="宋体"/>
                <w:sz w:val="28"/>
                <w:szCs w:val="28"/>
              </w:rPr>
              <w:t>职务</w:t>
            </w:r>
          </w:p>
        </w:tc>
        <w:tc>
          <w:tcPr>
            <w:tcW w:w="1701" w:type="dxa"/>
            <w:noWrap w:val="0"/>
            <w:vAlign w:val="center"/>
          </w:tcPr>
          <w:p>
            <w:pPr>
              <w:jc w:val="center"/>
              <w:rPr>
                <w:rFonts w:ascii="宋体" w:hAnsi="宋体"/>
                <w:sz w:val="28"/>
                <w:szCs w:val="28"/>
              </w:rPr>
            </w:pPr>
            <w:r>
              <w:rPr>
                <w:rFonts w:hint="eastAsia" w:ascii="宋体" w:hAnsi="宋体"/>
                <w:sz w:val="28"/>
                <w:szCs w:val="28"/>
              </w:rPr>
              <w:t>办公电话</w:t>
            </w:r>
          </w:p>
        </w:tc>
        <w:tc>
          <w:tcPr>
            <w:tcW w:w="1984" w:type="dxa"/>
            <w:noWrap w:val="0"/>
            <w:vAlign w:val="center"/>
          </w:tcPr>
          <w:p>
            <w:pPr>
              <w:jc w:val="center"/>
              <w:rPr>
                <w:rFonts w:ascii="宋体" w:hAnsi="宋体"/>
                <w:sz w:val="28"/>
                <w:szCs w:val="28"/>
              </w:rPr>
            </w:pPr>
            <w:r>
              <w:rPr>
                <w:rFonts w:hint="eastAsia" w:ascii="宋体" w:hAnsi="宋体"/>
                <w:sz w:val="28"/>
                <w:szCs w:val="28"/>
              </w:rPr>
              <w:t>手机号码</w:t>
            </w:r>
          </w:p>
        </w:tc>
        <w:tc>
          <w:tcPr>
            <w:tcW w:w="1560" w:type="dxa"/>
            <w:noWrap w:val="0"/>
            <w:vAlign w:val="center"/>
          </w:tcPr>
          <w:p>
            <w:pPr>
              <w:jc w:val="center"/>
              <w:rPr>
                <w:rFonts w:hint="eastAsia" w:ascii="宋体" w:hAnsi="宋体"/>
                <w:sz w:val="28"/>
                <w:szCs w:val="28"/>
              </w:rPr>
            </w:pPr>
            <w:r>
              <w:rPr>
                <w:rFonts w:hint="eastAsia" w:ascii="宋体" w:hAnsi="宋体"/>
                <w:sz w:val="28"/>
                <w:szCs w:val="28"/>
              </w:rPr>
              <w:t>微信号</w:t>
            </w:r>
          </w:p>
        </w:tc>
        <w:tc>
          <w:tcPr>
            <w:tcW w:w="1842" w:type="dxa"/>
            <w:noWrap w:val="0"/>
            <w:vAlign w:val="center"/>
          </w:tcPr>
          <w:p>
            <w:pPr>
              <w:jc w:val="center"/>
              <w:rPr>
                <w:rFonts w:ascii="宋体" w:hAnsi="宋体"/>
                <w:sz w:val="28"/>
                <w:szCs w:val="28"/>
              </w:rPr>
            </w:pPr>
            <w:r>
              <w:rPr>
                <w:rFonts w:hint="eastAsia" w:ascii="宋体" w:hAnsi="宋体"/>
                <w:sz w:val="28"/>
                <w:szCs w:val="28"/>
              </w:rPr>
              <w:t>QQ号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71" w:type="dxa"/>
            <w:vMerge w:val="continue"/>
            <w:noWrap w:val="0"/>
            <w:vAlign w:val="center"/>
          </w:tcPr>
          <w:p>
            <w:pPr>
              <w:jc w:val="center"/>
              <w:rPr>
                <w:rFonts w:ascii="宋体" w:hAnsi="宋体"/>
                <w:sz w:val="28"/>
                <w:szCs w:val="28"/>
              </w:rPr>
            </w:pPr>
          </w:p>
        </w:tc>
        <w:tc>
          <w:tcPr>
            <w:tcW w:w="1593" w:type="dxa"/>
            <w:noWrap w:val="0"/>
            <w:vAlign w:val="center"/>
          </w:tcPr>
          <w:p>
            <w:pPr>
              <w:jc w:val="center"/>
              <w:rPr>
                <w:rFonts w:ascii="宋体" w:hAnsi="宋体"/>
                <w:sz w:val="28"/>
                <w:szCs w:val="28"/>
              </w:rPr>
            </w:pPr>
          </w:p>
        </w:tc>
        <w:tc>
          <w:tcPr>
            <w:tcW w:w="892" w:type="dxa"/>
            <w:noWrap w:val="0"/>
            <w:vAlign w:val="center"/>
          </w:tcPr>
          <w:p>
            <w:pPr>
              <w:jc w:val="center"/>
              <w:rPr>
                <w:rFonts w:ascii="宋体" w:hAnsi="宋体"/>
                <w:sz w:val="28"/>
                <w:szCs w:val="28"/>
              </w:rPr>
            </w:pPr>
          </w:p>
        </w:tc>
        <w:tc>
          <w:tcPr>
            <w:tcW w:w="900" w:type="dxa"/>
            <w:noWrap w:val="0"/>
            <w:vAlign w:val="center"/>
          </w:tcPr>
          <w:p>
            <w:pPr>
              <w:jc w:val="center"/>
              <w:rPr>
                <w:rFonts w:ascii="宋体" w:hAnsi="宋体"/>
                <w:sz w:val="28"/>
                <w:szCs w:val="28"/>
              </w:rPr>
            </w:pPr>
          </w:p>
        </w:tc>
        <w:tc>
          <w:tcPr>
            <w:tcW w:w="2569" w:type="dxa"/>
            <w:noWrap w:val="0"/>
            <w:vAlign w:val="center"/>
          </w:tcPr>
          <w:p>
            <w:pPr>
              <w:jc w:val="center"/>
              <w:rPr>
                <w:rFonts w:ascii="宋体" w:hAnsi="宋体"/>
                <w:sz w:val="28"/>
                <w:szCs w:val="28"/>
              </w:rPr>
            </w:pPr>
          </w:p>
        </w:tc>
        <w:tc>
          <w:tcPr>
            <w:tcW w:w="1276" w:type="dxa"/>
            <w:noWrap w:val="0"/>
            <w:vAlign w:val="center"/>
          </w:tcPr>
          <w:p>
            <w:pPr>
              <w:jc w:val="center"/>
              <w:rPr>
                <w:rFonts w:ascii="宋体" w:hAnsi="宋体"/>
                <w:sz w:val="28"/>
                <w:szCs w:val="28"/>
              </w:rPr>
            </w:pPr>
          </w:p>
        </w:tc>
        <w:tc>
          <w:tcPr>
            <w:tcW w:w="1701" w:type="dxa"/>
            <w:noWrap w:val="0"/>
            <w:vAlign w:val="center"/>
          </w:tcPr>
          <w:p>
            <w:pPr>
              <w:jc w:val="center"/>
              <w:rPr>
                <w:rFonts w:ascii="宋体" w:hAnsi="宋体"/>
                <w:sz w:val="28"/>
                <w:szCs w:val="28"/>
              </w:rPr>
            </w:pPr>
          </w:p>
        </w:tc>
        <w:tc>
          <w:tcPr>
            <w:tcW w:w="1984" w:type="dxa"/>
            <w:noWrap w:val="0"/>
            <w:vAlign w:val="center"/>
          </w:tcPr>
          <w:p>
            <w:pPr>
              <w:jc w:val="center"/>
              <w:rPr>
                <w:rFonts w:ascii="宋体" w:hAnsi="宋体"/>
                <w:sz w:val="28"/>
                <w:szCs w:val="28"/>
              </w:rPr>
            </w:pPr>
          </w:p>
        </w:tc>
        <w:tc>
          <w:tcPr>
            <w:tcW w:w="1560" w:type="dxa"/>
            <w:noWrap w:val="0"/>
            <w:vAlign w:val="top"/>
          </w:tcPr>
          <w:p>
            <w:pPr>
              <w:jc w:val="center"/>
              <w:rPr>
                <w:rFonts w:ascii="宋体" w:hAnsi="宋体"/>
                <w:sz w:val="28"/>
                <w:szCs w:val="28"/>
              </w:rPr>
            </w:pPr>
          </w:p>
        </w:tc>
        <w:tc>
          <w:tcPr>
            <w:tcW w:w="1842" w:type="dxa"/>
            <w:noWrap w:val="0"/>
            <w:vAlign w:val="top"/>
          </w:tcPr>
          <w:p>
            <w:pPr>
              <w:jc w:val="center"/>
              <w:rPr>
                <w:rFonts w:ascii="宋体" w:hAnsi="宋体"/>
                <w:sz w:val="28"/>
                <w:szCs w:val="28"/>
              </w:rPr>
            </w:pPr>
          </w:p>
        </w:tc>
      </w:tr>
    </w:tbl>
    <w:p>
      <w:pPr>
        <w:rPr>
          <w:rFonts w:hint="eastAsia" w:ascii="宋体" w:hAnsi="宋体" w:cs="方正小标宋简体"/>
          <w:b/>
          <w:color w:val="000000"/>
          <w:spacing w:val="-20"/>
          <w:kern w:val="0"/>
          <w:sz w:val="30"/>
          <w:szCs w:val="30"/>
        </w:rPr>
      </w:pPr>
      <w:r>
        <w:rPr>
          <w:rFonts w:hint="eastAsia" w:ascii="宋体" w:hAnsi="宋体"/>
          <w:sz w:val="28"/>
          <w:szCs w:val="28"/>
        </w:rPr>
        <w:t>注：请于2020年10月10日前发送至：</w:t>
      </w:r>
      <w:r>
        <w:rPr>
          <w:rFonts w:ascii="宋体" w:hAnsi="宋体"/>
          <w:sz w:val="28"/>
          <w:szCs w:val="28"/>
        </w:rPr>
        <w:fldChar w:fldCharType="begin"/>
      </w:r>
      <w:r>
        <w:rPr>
          <w:rFonts w:ascii="宋体" w:hAnsi="宋体"/>
          <w:sz w:val="28"/>
          <w:szCs w:val="28"/>
        </w:rPr>
        <w:instrText xml:space="preserve"> HYPERLINK "mailto:pds1s1k@163.com" </w:instrText>
      </w:r>
      <w:r>
        <w:rPr>
          <w:rFonts w:ascii="宋体" w:hAnsi="宋体"/>
          <w:sz w:val="28"/>
          <w:szCs w:val="28"/>
        </w:rPr>
        <w:fldChar w:fldCharType="separate"/>
      </w:r>
      <w:r>
        <w:rPr>
          <w:rFonts w:hint="eastAsia" w:ascii="宋体" w:hAnsi="宋体"/>
          <w:color w:val="0000FF"/>
          <w:sz w:val="28"/>
          <w:szCs w:val="28"/>
          <w:u w:val="single"/>
        </w:rPr>
        <w:t>pds1s1k@163.com</w:t>
      </w:r>
      <w:r>
        <w:rPr>
          <w:rFonts w:ascii="宋体" w:hAnsi="宋体"/>
          <w:color w:val="0000FF"/>
          <w:sz w:val="28"/>
          <w:szCs w:val="28"/>
          <w:u w:val="single"/>
        </w:rPr>
        <w:fldChar w:fldCharType="end"/>
      </w:r>
      <w:r>
        <w:rPr>
          <w:rFonts w:hint="eastAsia" w:ascii="宋体" w:hAnsi="宋体"/>
          <w:sz w:val="28"/>
          <w:szCs w:val="28"/>
        </w:rPr>
        <w:t>。</w:t>
      </w:r>
    </w:p>
    <w:p>
      <w:pPr>
        <w:autoSpaceDE w:val="0"/>
        <w:autoSpaceDN w:val="0"/>
        <w:adjustRightInd w:val="0"/>
        <w:snapToGrid w:val="0"/>
        <w:spacing w:line="360" w:lineRule="auto"/>
        <w:rPr>
          <w:rFonts w:ascii="Times New Roman" w:hAnsi="Times New Roman" w:cs="Times New Roman"/>
          <w:kern w:val="0"/>
          <w:sz w:val="32"/>
          <w:szCs w:val="32"/>
          <w:lang w:val="zh-CN"/>
        </w:rPr>
      </w:pPr>
    </w:p>
    <w:p>
      <w:pPr>
        <w:autoSpaceDE w:val="0"/>
        <w:autoSpaceDN w:val="0"/>
        <w:adjustRightInd w:val="0"/>
        <w:snapToGrid w:val="0"/>
        <w:spacing w:line="360" w:lineRule="auto"/>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附件2</w:t>
      </w:r>
    </w:p>
    <w:p>
      <w:pPr>
        <w:autoSpaceDE w:val="0"/>
        <w:autoSpaceDN w:val="0"/>
        <w:adjustRightInd w:val="0"/>
        <w:snapToGrid w:val="0"/>
        <w:spacing w:line="360" w:lineRule="auto"/>
        <w:jc w:val="center"/>
        <w:rPr>
          <w:rFonts w:hint="eastAsia" w:ascii="Times New Roman" w:hAnsi="Times New Roman" w:cs="Times New Roman"/>
          <w:kern w:val="0"/>
          <w:sz w:val="32"/>
          <w:szCs w:val="32"/>
          <w:lang w:val="zh-CN"/>
        </w:rPr>
      </w:pPr>
      <w:r>
        <w:rPr>
          <w:rFonts w:hint="eastAsia" w:ascii="Times New Roman" w:hAnsi="Times New Roman" w:cs="Times New Roman"/>
          <w:kern w:val="0"/>
          <w:sz w:val="32"/>
          <w:szCs w:val="32"/>
          <w:lang w:val="zh-CN"/>
        </w:rPr>
        <w:t>“一</w:t>
      </w:r>
      <w:r>
        <w:rPr>
          <w:rFonts w:ascii="Times New Roman" w:hAnsi="Times New Roman" w:cs="Times New Roman"/>
          <w:kern w:val="0"/>
          <w:sz w:val="32"/>
          <w:szCs w:val="32"/>
          <w:lang w:val="zh-CN"/>
        </w:rPr>
        <w:t>师</w:t>
      </w:r>
      <w:r>
        <w:rPr>
          <w:rFonts w:hint="eastAsia" w:ascii="Times New Roman" w:hAnsi="Times New Roman" w:cs="Times New Roman"/>
          <w:kern w:val="0"/>
          <w:sz w:val="32"/>
          <w:szCs w:val="32"/>
          <w:lang w:val="zh-CN"/>
        </w:rPr>
        <w:t>一</w:t>
      </w:r>
      <w:r>
        <w:rPr>
          <w:rFonts w:ascii="Times New Roman" w:hAnsi="Times New Roman" w:cs="Times New Roman"/>
          <w:kern w:val="0"/>
          <w:sz w:val="32"/>
          <w:szCs w:val="32"/>
          <w:lang w:val="zh-CN"/>
        </w:rPr>
        <w:t>优课、一课一名师</w:t>
      </w:r>
      <w:r>
        <w:rPr>
          <w:rFonts w:hint="eastAsia" w:ascii="Times New Roman" w:hAnsi="Times New Roman" w:cs="Times New Roman"/>
          <w:kern w:val="0"/>
          <w:sz w:val="32"/>
          <w:szCs w:val="32"/>
          <w:lang w:val="zh-CN"/>
        </w:rPr>
        <w:t>”</w:t>
      </w:r>
      <w:r>
        <w:rPr>
          <w:rFonts w:ascii="Times New Roman" w:hAnsi="Times New Roman" w:cs="Times New Roman"/>
          <w:kern w:val="0"/>
          <w:sz w:val="32"/>
          <w:szCs w:val="32"/>
          <w:lang w:val="zh-CN"/>
        </w:rPr>
        <w:t>活动优质课评选推荐汇总表</w:t>
      </w:r>
    </w:p>
    <w:p>
      <w:pPr>
        <w:autoSpaceDE w:val="0"/>
        <w:autoSpaceDN w:val="0"/>
        <w:adjustRightInd w:val="0"/>
        <w:snapToGrid w:val="0"/>
        <w:spacing w:line="360" w:lineRule="auto"/>
        <w:jc w:val="center"/>
        <w:rPr>
          <w:rFonts w:ascii="Times New Roman" w:hAnsi="Times New Roman" w:cs="Times New Roman"/>
          <w:kern w:val="0"/>
          <w:sz w:val="32"/>
          <w:szCs w:val="32"/>
          <w:lang w:val="zh-CN"/>
        </w:rPr>
      </w:pPr>
      <w:r>
        <w:rPr>
          <w:rFonts w:ascii="Times New Roman" w:hAnsi="Times New Roman" w:cs="Times New Roman"/>
          <w:kern w:val="0"/>
          <w:sz w:val="32"/>
          <w:szCs w:val="32"/>
          <w:lang w:val="zh-CN"/>
        </w:rPr>
        <w:t>推荐单位：</w:t>
      </w:r>
      <w:r>
        <w:rPr>
          <w:rFonts w:hint="eastAsia" w:ascii="Times New Roman" w:hAnsi="Times New Roman" w:cs="Times New Roman"/>
          <w:kern w:val="0"/>
          <w:sz w:val="32"/>
          <w:szCs w:val="32"/>
          <w:u w:val="single"/>
          <w:lang w:val="zh-CN"/>
        </w:rPr>
        <w:t xml:space="preserve">                        </w:t>
      </w:r>
      <w:r>
        <w:rPr>
          <w:rFonts w:hint="eastAsia" w:ascii="Times New Roman" w:hAnsi="Times New Roman" w:cs="Times New Roman"/>
          <w:kern w:val="0"/>
          <w:sz w:val="32"/>
          <w:szCs w:val="32"/>
          <w:lang w:val="zh-CN"/>
        </w:rPr>
        <w:t xml:space="preserve">        填表时间：2020年</w:t>
      </w:r>
      <w:r>
        <w:rPr>
          <w:rFonts w:hint="eastAsia" w:ascii="Times New Roman" w:hAnsi="Times New Roman" w:cs="Times New Roman"/>
          <w:kern w:val="0"/>
          <w:sz w:val="32"/>
          <w:szCs w:val="32"/>
          <w:u w:val="single"/>
          <w:lang w:val="zh-CN"/>
        </w:rPr>
        <w:t xml:space="preserve">     </w:t>
      </w:r>
      <w:r>
        <w:rPr>
          <w:rFonts w:hint="eastAsia" w:ascii="Times New Roman" w:hAnsi="Times New Roman" w:cs="Times New Roman"/>
          <w:kern w:val="0"/>
          <w:sz w:val="32"/>
          <w:szCs w:val="32"/>
          <w:lang w:val="zh-CN"/>
        </w:rPr>
        <w:t>月</w:t>
      </w:r>
      <w:r>
        <w:rPr>
          <w:rFonts w:hint="eastAsia" w:ascii="Times New Roman" w:hAnsi="Times New Roman" w:cs="Times New Roman"/>
          <w:kern w:val="0"/>
          <w:sz w:val="32"/>
          <w:szCs w:val="32"/>
          <w:u w:val="single"/>
          <w:lang w:val="zh-CN"/>
        </w:rPr>
        <w:t xml:space="preserve">     </w:t>
      </w:r>
      <w:r>
        <w:rPr>
          <w:rFonts w:hint="eastAsia" w:ascii="Times New Roman" w:hAnsi="Times New Roman" w:cs="Times New Roman"/>
          <w:kern w:val="0"/>
          <w:sz w:val="32"/>
          <w:szCs w:val="32"/>
          <w:lang w:val="zh-CN"/>
        </w:rPr>
        <w:t>日</w:t>
      </w:r>
    </w:p>
    <w:tbl>
      <w:tblPr>
        <w:tblStyle w:val="6"/>
        <w:tblW w:w="14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817"/>
        <w:gridCol w:w="1317"/>
        <w:gridCol w:w="1317"/>
        <w:gridCol w:w="1318"/>
        <w:gridCol w:w="1318"/>
        <w:gridCol w:w="1702"/>
        <w:gridCol w:w="1842"/>
        <w:gridCol w:w="156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r>
              <w:rPr>
                <w:rFonts w:hint="eastAsia"/>
                <w:sz w:val="32"/>
                <w:szCs w:val="32"/>
              </w:rPr>
              <w:t>序号</w:t>
            </w:r>
          </w:p>
        </w:tc>
        <w:tc>
          <w:tcPr>
            <w:tcW w:w="1817" w:type="dxa"/>
            <w:vAlign w:val="center"/>
          </w:tcPr>
          <w:p>
            <w:pPr>
              <w:adjustRightInd w:val="0"/>
              <w:snapToGrid w:val="0"/>
              <w:spacing w:line="360" w:lineRule="auto"/>
              <w:jc w:val="center"/>
              <w:rPr>
                <w:sz w:val="32"/>
                <w:szCs w:val="32"/>
              </w:rPr>
            </w:pPr>
            <w:r>
              <w:rPr>
                <w:rFonts w:hint="eastAsia"/>
                <w:sz w:val="32"/>
                <w:szCs w:val="32"/>
              </w:rPr>
              <w:t>学段学科</w:t>
            </w:r>
          </w:p>
        </w:tc>
        <w:tc>
          <w:tcPr>
            <w:tcW w:w="1317" w:type="dxa"/>
            <w:vAlign w:val="center"/>
          </w:tcPr>
          <w:p>
            <w:pPr>
              <w:adjustRightInd w:val="0"/>
              <w:snapToGrid w:val="0"/>
              <w:spacing w:line="360" w:lineRule="auto"/>
              <w:jc w:val="center"/>
              <w:rPr>
                <w:sz w:val="32"/>
                <w:szCs w:val="32"/>
              </w:rPr>
            </w:pPr>
            <w:r>
              <w:rPr>
                <w:rFonts w:hint="eastAsia"/>
                <w:sz w:val="32"/>
                <w:szCs w:val="32"/>
              </w:rPr>
              <w:t>版本</w:t>
            </w:r>
          </w:p>
        </w:tc>
        <w:tc>
          <w:tcPr>
            <w:tcW w:w="1317" w:type="dxa"/>
            <w:vAlign w:val="center"/>
          </w:tcPr>
          <w:p>
            <w:pPr>
              <w:adjustRightInd w:val="0"/>
              <w:snapToGrid w:val="0"/>
              <w:spacing w:line="360" w:lineRule="auto"/>
              <w:jc w:val="center"/>
              <w:rPr>
                <w:sz w:val="32"/>
                <w:szCs w:val="32"/>
              </w:rPr>
            </w:pPr>
            <w:r>
              <w:rPr>
                <w:rFonts w:hint="eastAsia"/>
                <w:sz w:val="32"/>
                <w:szCs w:val="32"/>
              </w:rPr>
              <w:t>年级</w:t>
            </w:r>
          </w:p>
        </w:tc>
        <w:tc>
          <w:tcPr>
            <w:tcW w:w="1318" w:type="dxa"/>
            <w:vAlign w:val="center"/>
          </w:tcPr>
          <w:p>
            <w:pPr>
              <w:adjustRightInd w:val="0"/>
              <w:snapToGrid w:val="0"/>
              <w:spacing w:line="360" w:lineRule="auto"/>
              <w:jc w:val="center"/>
              <w:rPr>
                <w:sz w:val="32"/>
                <w:szCs w:val="32"/>
              </w:rPr>
            </w:pPr>
            <w:r>
              <w:rPr>
                <w:rFonts w:hint="eastAsia"/>
                <w:sz w:val="32"/>
                <w:szCs w:val="32"/>
              </w:rPr>
              <w:t>册次</w:t>
            </w:r>
          </w:p>
        </w:tc>
        <w:tc>
          <w:tcPr>
            <w:tcW w:w="1318" w:type="dxa"/>
            <w:vAlign w:val="center"/>
          </w:tcPr>
          <w:p>
            <w:pPr>
              <w:adjustRightInd w:val="0"/>
              <w:snapToGrid w:val="0"/>
              <w:spacing w:line="360" w:lineRule="auto"/>
              <w:jc w:val="center"/>
              <w:rPr>
                <w:sz w:val="32"/>
                <w:szCs w:val="32"/>
              </w:rPr>
            </w:pPr>
            <w:r>
              <w:rPr>
                <w:rFonts w:hint="eastAsia"/>
                <w:sz w:val="32"/>
                <w:szCs w:val="32"/>
              </w:rPr>
              <w:t>节点名</w:t>
            </w:r>
          </w:p>
        </w:tc>
        <w:tc>
          <w:tcPr>
            <w:tcW w:w="1702" w:type="dxa"/>
            <w:vAlign w:val="center"/>
          </w:tcPr>
          <w:p>
            <w:pPr>
              <w:adjustRightInd w:val="0"/>
              <w:snapToGrid w:val="0"/>
              <w:spacing w:line="360" w:lineRule="auto"/>
              <w:jc w:val="center"/>
              <w:rPr>
                <w:sz w:val="32"/>
                <w:szCs w:val="32"/>
              </w:rPr>
            </w:pPr>
            <w:r>
              <w:rPr>
                <w:rFonts w:hint="eastAsia"/>
                <w:sz w:val="32"/>
                <w:szCs w:val="32"/>
              </w:rPr>
              <w:t>教师姓名</w:t>
            </w:r>
          </w:p>
        </w:tc>
        <w:tc>
          <w:tcPr>
            <w:tcW w:w="1842" w:type="dxa"/>
            <w:vAlign w:val="center"/>
          </w:tcPr>
          <w:p>
            <w:pPr>
              <w:adjustRightInd w:val="0"/>
              <w:snapToGrid w:val="0"/>
              <w:spacing w:line="360" w:lineRule="auto"/>
              <w:jc w:val="center"/>
              <w:rPr>
                <w:sz w:val="32"/>
                <w:szCs w:val="32"/>
              </w:rPr>
            </w:pPr>
            <w:r>
              <w:rPr>
                <w:rFonts w:hint="eastAsia"/>
                <w:sz w:val="32"/>
                <w:szCs w:val="32"/>
              </w:rPr>
              <w:t>县（市、区）</w:t>
            </w:r>
          </w:p>
        </w:tc>
        <w:tc>
          <w:tcPr>
            <w:tcW w:w="1560" w:type="dxa"/>
            <w:vAlign w:val="center"/>
          </w:tcPr>
          <w:p>
            <w:pPr>
              <w:adjustRightInd w:val="0"/>
              <w:snapToGrid w:val="0"/>
              <w:spacing w:line="360" w:lineRule="auto"/>
              <w:jc w:val="center"/>
              <w:rPr>
                <w:sz w:val="32"/>
                <w:szCs w:val="32"/>
              </w:rPr>
            </w:pPr>
            <w:r>
              <w:rPr>
                <w:rFonts w:hint="eastAsia"/>
                <w:sz w:val="32"/>
                <w:szCs w:val="32"/>
              </w:rPr>
              <w:t>工作单位</w:t>
            </w:r>
          </w:p>
        </w:tc>
        <w:tc>
          <w:tcPr>
            <w:tcW w:w="1275" w:type="dxa"/>
            <w:vAlign w:val="center"/>
          </w:tcPr>
          <w:p>
            <w:pPr>
              <w:adjustRightInd w:val="0"/>
              <w:snapToGrid w:val="0"/>
              <w:spacing w:line="360" w:lineRule="auto"/>
              <w:jc w:val="center"/>
              <w:rPr>
                <w:sz w:val="32"/>
                <w:szCs w:val="32"/>
              </w:rPr>
            </w:pPr>
            <w:r>
              <w:rPr>
                <w:rFonts w:hint="eastAsia"/>
                <w:sz w:val="32"/>
                <w:szCs w:val="32"/>
              </w:rPr>
              <w:t>推优ID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adjustRightInd w:val="0"/>
              <w:snapToGrid w:val="0"/>
              <w:spacing w:line="360" w:lineRule="auto"/>
              <w:jc w:val="center"/>
              <w:rPr>
                <w:sz w:val="32"/>
                <w:szCs w:val="32"/>
              </w:rPr>
            </w:pPr>
          </w:p>
        </w:tc>
        <w:tc>
          <w:tcPr>
            <w:tcW w:w="18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7"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318" w:type="dxa"/>
            <w:vAlign w:val="center"/>
          </w:tcPr>
          <w:p>
            <w:pPr>
              <w:adjustRightInd w:val="0"/>
              <w:snapToGrid w:val="0"/>
              <w:spacing w:line="360" w:lineRule="auto"/>
              <w:jc w:val="center"/>
              <w:rPr>
                <w:sz w:val="32"/>
                <w:szCs w:val="32"/>
              </w:rPr>
            </w:pPr>
          </w:p>
        </w:tc>
        <w:tc>
          <w:tcPr>
            <w:tcW w:w="1702" w:type="dxa"/>
            <w:vAlign w:val="center"/>
          </w:tcPr>
          <w:p>
            <w:pPr>
              <w:adjustRightInd w:val="0"/>
              <w:snapToGrid w:val="0"/>
              <w:spacing w:line="360" w:lineRule="auto"/>
              <w:jc w:val="center"/>
              <w:rPr>
                <w:sz w:val="32"/>
                <w:szCs w:val="32"/>
              </w:rPr>
            </w:pPr>
          </w:p>
        </w:tc>
        <w:tc>
          <w:tcPr>
            <w:tcW w:w="1842" w:type="dxa"/>
            <w:vAlign w:val="center"/>
          </w:tcPr>
          <w:p>
            <w:pPr>
              <w:adjustRightInd w:val="0"/>
              <w:snapToGrid w:val="0"/>
              <w:spacing w:line="360" w:lineRule="auto"/>
              <w:jc w:val="center"/>
              <w:rPr>
                <w:sz w:val="32"/>
                <w:szCs w:val="32"/>
              </w:rPr>
            </w:pPr>
          </w:p>
        </w:tc>
        <w:tc>
          <w:tcPr>
            <w:tcW w:w="1560" w:type="dxa"/>
            <w:vAlign w:val="center"/>
          </w:tcPr>
          <w:p>
            <w:pPr>
              <w:adjustRightInd w:val="0"/>
              <w:snapToGrid w:val="0"/>
              <w:spacing w:line="360" w:lineRule="auto"/>
              <w:jc w:val="center"/>
              <w:rPr>
                <w:sz w:val="32"/>
                <w:szCs w:val="32"/>
              </w:rPr>
            </w:pPr>
          </w:p>
        </w:tc>
        <w:tc>
          <w:tcPr>
            <w:tcW w:w="1275" w:type="dxa"/>
            <w:vAlign w:val="center"/>
          </w:tcPr>
          <w:p>
            <w:pPr>
              <w:adjustRightInd w:val="0"/>
              <w:snapToGrid w:val="0"/>
              <w:spacing w:line="360" w:lineRule="auto"/>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9" w:type="dxa"/>
            <w:gridSpan w:val="10"/>
            <w:vAlign w:val="center"/>
          </w:tcPr>
          <w:p>
            <w:pPr>
              <w:adjustRightInd w:val="0"/>
              <w:snapToGrid w:val="0"/>
              <w:ind w:firstLine="820" w:firstLineChars="250"/>
              <w:rPr>
                <w:sz w:val="32"/>
                <w:szCs w:val="32"/>
              </w:rPr>
            </w:pPr>
            <w:r>
              <w:rPr>
                <w:rFonts w:hint="eastAsia"/>
                <w:sz w:val="32"/>
                <w:szCs w:val="32"/>
              </w:rPr>
              <w:t>【</w:t>
            </w:r>
            <w:r>
              <w:rPr>
                <w:sz w:val="32"/>
                <w:szCs w:val="32"/>
              </w:rPr>
              <w:t>说明</w:t>
            </w:r>
            <w:r>
              <w:rPr>
                <w:rFonts w:hint="eastAsia"/>
                <w:sz w:val="32"/>
                <w:szCs w:val="32"/>
              </w:rPr>
              <w:t>】</w:t>
            </w:r>
            <w:r>
              <w:rPr>
                <w:sz w:val="32"/>
                <w:szCs w:val="32"/>
              </w:rPr>
              <w:t>1.本表格所填写内容信息为活动管理员后台</w:t>
            </w:r>
            <w:r>
              <w:rPr>
                <w:rFonts w:hint="eastAsia"/>
                <w:sz w:val="32"/>
                <w:szCs w:val="32"/>
              </w:rPr>
              <w:t>“</w:t>
            </w:r>
            <w:r>
              <w:rPr>
                <w:sz w:val="32"/>
                <w:szCs w:val="32"/>
              </w:rPr>
              <w:t>导出</w:t>
            </w:r>
            <w:r>
              <w:rPr>
                <w:rFonts w:hint="eastAsia"/>
                <w:sz w:val="32"/>
                <w:szCs w:val="32"/>
              </w:rPr>
              <w:t>晒</w:t>
            </w:r>
            <w:r>
              <w:rPr>
                <w:sz w:val="32"/>
                <w:szCs w:val="32"/>
              </w:rPr>
              <w:t>课列表</w:t>
            </w:r>
            <w:r>
              <w:rPr>
                <w:rFonts w:hint="eastAsia"/>
                <w:sz w:val="32"/>
                <w:szCs w:val="32"/>
              </w:rPr>
              <w:t>”</w:t>
            </w:r>
            <w:r>
              <w:rPr>
                <w:sz w:val="32"/>
                <w:szCs w:val="32"/>
              </w:rPr>
              <w:t>所获</w:t>
            </w:r>
            <w:r>
              <w:rPr>
                <w:rFonts w:hint="eastAsia"/>
                <w:sz w:val="32"/>
                <w:szCs w:val="32"/>
              </w:rPr>
              <w:t>数</w:t>
            </w:r>
            <w:r>
              <w:rPr>
                <w:sz w:val="32"/>
                <w:szCs w:val="32"/>
              </w:rPr>
              <w:t>据。</w:t>
            </w:r>
          </w:p>
          <w:p>
            <w:pPr>
              <w:adjustRightInd w:val="0"/>
              <w:snapToGrid w:val="0"/>
              <w:ind w:firstLine="2132" w:firstLineChars="650"/>
              <w:rPr>
                <w:sz w:val="32"/>
                <w:szCs w:val="32"/>
              </w:rPr>
            </w:pPr>
            <w:r>
              <w:rPr>
                <w:sz w:val="32"/>
                <w:szCs w:val="32"/>
              </w:rPr>
              <w:t>2.本表应以县（市</w:t>
            </w:r>
            <w:r>
              <w:rPr>
                <w:rFonts w:hint="eastAsia"/>
                <w:sz w:val="32"/>
                <w:szCs w:val="32"/>
              </w:rPr>
              <w:t>、区</w:t>
            </w:r>
            <w:r>
              <w:rPr>
                <w:sz w:val="32"/>
                <w:szCs w:val="32"/>
              </w:rPr>
              <w:t>）为单位填报，格式为EXCEL</w:t>
            </w:r>
            <w:r>
              <w:rPr>
                <w:rFonts w:hint="eastAsia"/>
                <w:sz w:val="32"/>
                <w:szCs w:val="32"/>
              </w:rPr>
              <w:t>。</w:t>
            </w:r>
          </w:p>
        </w:tc>
      </w:tr>
    </w:tbl>
    <w:p>
      <w:pPr>
        <w:adjustRightInd w:val="0"/>
        <w:snapToGrid w:val="0"/>
        <w:spacing w:line="360" w:lineRule="auto"/>
        <w:ind w:firstLine="820" w:firstLineChars="250"/>
        <w:rPr>
          <w:rFonts w:hint="eastAsia"/>
          <w:sz w:val="32"/>
          <w:szCs w:val="32"/>
        </w:rPr>
      </w:pPr>
    </w:p>
    <w:p>
      <w:pPr>
        <w:adjustRightInd w:val="0"/>
        <w:snapToGrid w:val="0"/>
        <w:spacing w:line="360" w:lineRule="auto"/>
        <w:ind w:firstLine="820" w:firstLineChars="250"/>
        <w:rPr>
          <w:rFonts w:hint="eastAsia"/>
          <w:sz w:val="32"/>
          <w:szCs w:val="32"/>
          <w:u w:val="single"/>
        </w:rPr>
      </w:pPr>
      <w:r>
        <w:rPr>
          <w:rFonts w:hint="eastAsia"/>
          <w:sz w:val="32"/>
          <w:szCs w:val="32"/>
        </w:rPr>
        <w:t>填表人：</w:t>
      </w:r>
      <w:r>
        <w:rPr>
          <w:rFonts w:hint="eastAsia"/>
          <w:sz w:val="32"/>
          <w:szCs w:val="32"/>
          <w:u w:val="single"/>
        </w:rPr>
        <w:t xml:space="preserve">             </w:t>
      </w:r>
      <w:r>
        <w:rPr>
          <w:rFonts w:hint="eastAsia"/>
          <w:sz w:val="32"/>
          <w:szCs w:val="32"/>
        </w:rPr>
        <w:t xml:space="preserve">                  领导审核：</w:t>
      </w:r>
      <w:r>
        <w:rPr>
          <w:rFonts w:hint="eastAsia"/>
          <w:sz w:val="32"/>
          <w:szCs w:val="32"/>
          <w:u w:val="single"/>
        </w:rPr>
        <w:t xml:space="preserve">            </w:t>
      </w:r>
    </w:p>
    <w:p>
      <w:pPr>
        <w:autoSpaceDE w:val="0"/>
        <w:autoSpaceDN w:val="0"/>
        <w:adjustRightInd w:val="0"/>
        <w:snapToGrid w:val="0"/>
        <w:spacing w:line="360" w:lineRule="auto"/>
        <w:rPr>
          <w:rFonts w:hint="eastAsia" w:ascii="Times New Roman" w:hAnsi="Times New Roman" w:cs="Times New Roman"/>
          <w:kern w:val="0"/>
          <w:sz w:val="32"/>
          <w:szCs w:val="32"/>
          <w:lang w:val="en-US" w:eastAsia="zh-CN"/>
        </w:rPr>
      </w:pPr>
    </w:p>
    <w:p>
      <w:pPr>
        <w:autoSpaceDE w:val="0"/>
        <w:autoSpaceDN w:val="0"/>
        <w:adjustRightInd w:val="0"/>
        <w:snapToGrid w:val="0"/>
        <w:spacing w:line="360" w:lineRule="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p>
    <w:p>
      <w:pPr>
        <w:keepNext w:val="0"/>
        <w:keepLines w:val="0"/>
        <w:pageBreakBefore w:val="0"/>
        <w:kinsoku/>
        <w:wordWrap/>
        <w:overflowPunct/>
        <w:topLinePunct w:val="0"/>
        <w:autoSpaceDE/>
        <w:autoSpaceDN/>
        <w:bidi w:val="0"/>
        <w:adjustRightInd w:val="0"/>
        <w:snapToGrid w:val="0"/>
        <w:spacing w:line="240" w:lineRule="atLeast"/>
        <w:jc w:val="center"/>
        <w:rPr>
          <w:rFonts w:hint="eastAsia"/>
          <w:sz w:val="28"/>
          <w:szCs w:val="28"/>
          <w:u w:val="single"/>
        </w:rPr>
      </w:pPr>
      <w:r>
        <w:rPr>
          <w:rFonts w:hint="eastAsia" w:ascii="宋体" w:hAnsi="宋体" w:eastAsia="宋体" w:cs="宋体"/>
          <w:b/>
          <w:i w:val="0"/>
          <w:color w:val="000000"/>
          <w:kern w:val="0"/>
          <w:sz w:val="36"/>
          <w:szCs w:val="36"/>
          <w:u w:val="none"/>
          <w:lang w:val="en-US" w:eastAsia="zh-CN" w:bidi="ar"/>
        </w:rPr>
        <w:t>公共服务体系学校（机构）信息调整确认表</w:t>
      </w:r>
    </w:p>
    <w:tbl>
      <w:tblPr>
        <w:tblStyle w:val="5"/>
        <w:tblW w:w="14417" w:type="dxa"/>
        <w:jc w:val="center"/>
        <w:shd w:val="clear" w:color="auto" w:fill="auto"/>
        <w:tblLayout w:type="fixed"/>
        <w:tblCellMar>
          <w:top w:w="0" w:type="dxa"/>
          <w:left w:w="0" w:type="dxa"/>
          <w:bottom w:w="0" w:type="dxa"/>
          <w:right w:w="0" w:type="dxa"/>
        </w:tblCellMar>
      </w:tblPr>
      <w:tblGrid>
        <w:gridCol w:w="1508"/>
        <w:gridCol w:w="8185"/>
        <w:gridCol w:w="1680"/>
        <w:gridCol w:w="1545"/>
        <w:gridCol w:w="1499"/>
      </w:tblGrid>
      <w:tr>
        <w:tblPrEx>
          <w:shd w:val="clear" w:color="auto" w:fill="auto"/>
          <w:tblCellMar>
            <w:top w:w="0" w:type="dxa"/>
            <w:left w:w="0" w:type="dxa"/>
            <w:bottom w:w="0" w:type="dxa"/>
            <w:right w:w="0" w:type="dxa"/>
          </w:tblCellMar>
        </w:tblPrEx>
        <w:trPr>
          <w:trHeight w:val="510" w:hRule="exact"/>
          <w:jc w:val="center"/>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单位信息</w:t>
            </w:r>
          </w:p>
        </w:tc>
        <w:tc>
          <w:tcPr>
            <w:tcW w:w="8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序号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w:t>
            </w: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w:t>
            </w:r>
          </w:p>
        </w:tc>
      </w:tr>
      <w:tr>
        <w:tblPrEx>
          <w:tblCellMar>
            <w:top w:w="0" w:type="dxa"/>
            <w:left w:w="0" w:type="dxa"/>
            <w:bottom w:w="0" w:type="dxa"/>
            <w:right w:w="0" w:type="dxa"/>
          </w:tblCellMar>
        </w:tblPrEx>
        <w:trPr>
          <w:trHeight w:val="510" w:hRule="exact"/>
          <w:jc w:val="center"/>
        </w:trPr>
        <w:tc>
          <w:tcPr>
            <w:tcW w:w="1508"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2"/>
                <w:szCs w:val="22"/>
                <w:u w:val="none"/>
                <w:lang w:val="en-US" w:eastAsia="zh-CN" w:bidi="ar"/>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问题类型（新增/修改）</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10" w:hRule="exac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申请学校（机构）全称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10" w:hRule="exac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学校（机构）管辖地区归属（省-市-区县）</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学校（机构）类型：</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（幼儿园/小学/初中/高中/完中/机构/中职/高职/教学点/九年一贯制/十二年一贯制/高等教育/其他教育类）</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54"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单位性质：</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（学校/政府机关/事业单位/社会团体/民办非企业）</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657" w:hRule="exac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单位有效证明号码：</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（学校统一标识码/组织机构代码/统一社会信用代码/事业法人证书编码/社团法人证书编码/民办非企业单位登记证书编码）单位有效证明扫描件（单独作为附件）</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单位法人姓名</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手机号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学校情况</w:t>
            </w: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学校总人数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教师总数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学生总数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工作人员总数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申请人信息</w:t>
            </w: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申请人姓名</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申请人身份证号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70" w:hRule="atLeast"/>
          <w:jc w:val="center"/>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b/>
                <w:i w:val="0"/>
                <w:color w:val="000000"/>
                <w:sz w:val="22"/>
                <w:szCs w:val="22"/>
                <w:u w:val="none"/>
              </w:rPr>
            </w:pPr>
          </w:p>
        </w:tc>
        <w:tc>
          <w:tcPr>
            <w:tcW w:w="8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申请人电话</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240" w:lineRule="atLeast"/>
              <w:jc w:val="center"/>
              <w:rPr>
                <w:rFonts w:hint="eastAsia" w:ascii="宋体" w:hAnsi="宋体" w:eastAsia="宋体" w:cs="宋体"/>
                <w:i w:val="0"/>
                <w:color w:val="000000"/>
                <w:sz w:val="22"/>
                <w:szCs w:val="22"/>
                <w:u w:val="none"/>
              </w:rPr>
            </w:pPr>
          </w:p>
        </w:tc>
      </w:tr>
    </w:tbl>
    <w:p>
      <w:pPr>
        <w:keepNext w:val="0"/>
        <w:keepLines w:val="0"/>
        <w:pageBreakBefore w:val="0"/>
        <w:widowControl/>
        <w:shd w:val="clear" w:color="auto" w:fill="FFFFFF"/>
        <w:kinsoku/>
        <w:wordWrap/>
        <w:overflowPunct/>
        <w:topLinePunct w:val="0"/>
        <w:autoSpaceDE/>
        <w:autoSpaceDN/>
        <w:bidi w:val="0"/>
        <w:spacing w:line="240" w:lineRule="atLeast"/>
        <w:jc w:val="left"/>
        <w:rPr>
          <w:rFonts w:hint="eastAsia" w:ascii="仿宋_GB2312" w:hAnsi="微软雅黑" w:eastAsia="仿宋_GB2312" w:cs="宋体"/>
          <w:color w:val="222222"/>
          <w:kern w:val="0"/>
          <w:sz w:val="22"/>
          <w:szCs w:val="22"/>
          <w:lang w:val="en-US" w:eastAsia="zh-CN"/>
        </w:rPr>
      </w:pPr>
      <w:r>
        <w:rPr>
          <w:rFonts w:hint="eastAsia" w:ascii="仿宋_GB2312" w:hAnsi="微软雅黑" w:eastAsia="仿宋_GB2312" w:cs="宋体"/>
          <w:color w:val="222222"/>
          <w:kern w:val="0"/>
          <w:sz w:val="22"/>
          <w:szCs w:val="22"/>
          <w:lang w:val="en-US" w:eastAsia="zh-CN"/>
        </w:rPr>
        <w:t>备注：“学校（机构）标识码”是指由教育部按照国家标准及编码规则编制，赋予每一个学校（机构）在全国范围内唯一的、始终不变的识别标识码，学校标识码为10位数字。若有，请务必填写学校标识码；若没有，可填写18位统一社会信用代码。</w:t>
      </w:r>
    </w:p>
    <w:p>
      <w:pPr>
        <w:keepNext w:val="0"/>
        <w:keepLines w:val="0"/>
        <w:pageBreakBefore w:val="0"/>
        <w:widowControl/>
        <w:shd w:val="clear" w:color="auto" w:fill="FFFFFF"/>
        <w:kinsoku/>
        <w:wordWrap/>
        <w:overflowPunct/>
        <w:topLinePunct w:val="0"/>
        <w:autoSpaceDE/>
        <w:autoSpaceDN/>
        <w:bidi w:val="0"/>
        <w:spacing w:line="240" w:lineRule="atLeast"/>
        <w:jc w:val="center"/>
        <w:rPr>
          <w:rFonts w:hint="eastAsia"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lang w:val="en-US" w:eastAsia="zh-CN"/>
        </w:rPr>
        <w:t xml:space="preserve">                                                </w:t>
      </w:r>
      <w:r>
        <w:rPr>
          <w:rFonts w:hint="eastAsia" w:ascii="仿宋_GB2312" w:hAnsi="微软雅黑" w:eastAsia="仿宋_GB2312" w:cs="宋体"/>
          <w:color w:val="222222"/>
          <w:kern w:val="0"/>
          <w:sz w:val="32"/>
          <w:szCs w:val="32"/>
        </w:rPr>
        <w:t>申请单位（盖章）：</w:t>
      </w:r>
    </w:p>
    <w:p>
      <w:pPr>
        <w:keepNext w:val="0"/>
        <w:keepLines w:val="0"/>
        <w:pageBreakBefore w:val="0"/>
        <w:widowControl/>
        <w:shd w:val="clear" w:color="auto" w:fill="FFFFFF"/>
        <w:kinsoku/>
        <w:wordWrap/>
        <w:overflowPunct/>
        <w:topLinePunct w:val="0"/>
        <w:autoSpaceDE/>
        <w:autoSpaceDN/>
        <w:bidi w:val="0"/>
        <w:spacing w:line="240" w:lineRule="atLeast"/>
        <w:ind w:firstLine="10168" w:firstLineChars="3100"/>
        <w:jc w:val="both"/>
        <w:rPr>
          <w:rFonts w:hint="eastAsia" w:ascii="仿宋_GB2312" w:hAnsi="微软雅黑" w:eastAsia="仿宋_GB2312" w:cs="宋体"/>
          <w:color w:val="222222"/>
          <w:kern w:val="0"/>
          <w:sz w:val="32"/>
          <w:szCs w:val="32"/>
        </w:rPr>
      </w:pPr>
      <w:r>
        <w:rPr>
          <w:rFonts w:hint="eastAsia" w:ascii="仿宋_GB2312" w:hAnsi="微软雅黑" w:eastAsia="仿宋_GB2312" w:cs="宋体"/>
          <w:color w:val="222222"/>
          <w:kern w:val="0"/>
          <w:sz w:val="32"/>
          <w:szCs w:val="32"/>
        </w:rPr>
        <w:t>负责人签字：</w:t>
      </w:r>
    </w:p>
    <w:p>
      <w:pPr>
        <w:widowControl/>
        <w:shd w:val="clear" w:color="auto" w:fill="FFFFFF"/>
        <w:spacing w:line="360" w:lineRule="atLeast"/>
        <w:jc w:val="center"/>
        <w:rPr>
          <w:rFonts w:hint="eastAsia" w:ascii="仿宋_GB2312" w:hAnsi="微软雅黑" w:eastAsia="仿宋_GB2312" w:cs="宋体"/>
          <w:color w:val="222222"/>
          <w:kern w:val="0"/>
          <w:sz w:val="32"/>
          <w:szCs w:val="32"/>
        </w:rPr>
        <w:sectPr>
          <w:headerReference r:id="rId4" w:type="default"/>
          <w:footerReference r:id="rId6" w:type="default"/>
          <w:headerReference r:id="rId5" w:type="even"/>
          <w:footerReference r:id="rId7" w:type="even"/>
          <w:pgSz w:w="16838" w:h="11906" w:orient="landscape"/>
          <w:pgMar w:top="850" w:right="567" w:bottom="283" w:left="567" w:header="0" w:footer="1587" w:gutter="0"/>
          <w:pgNumType w:fmt="numberInDash"/>
          <w:cols w:space="0" w:num="1"/>
          <w:rtlGutter w:val="0"/>
          <w:docGrid w:type="linesAndChars" w:linePitch="587" w:charSpace="1764"/>
        </w:sectPr>
      </w:pPr>
      <w:r>
        <w:rPr>
          <w:rFonts w:hint="eastAsia" w:ascii="仿宋_GB2312" w:hAnsi="微软雅黑" w:eastAsia="仿宋_GB2312" w:cs="宋体"/>
          <w:color w:val="222222"/>
          <w:kern w:val="0"/>
          <w:sz w:val="32"/>
          <w:szCs w:val="32"/>
          <w:lang w:val="en-US" w:eastAsia="zh-CN"/>
        </w:rPr>
        <w:t xml:space="preserve">                                                      </w:t>
      </w:r>
      <w:r>
        <w:rPr>
          <w:rFonts w:hint="eastAsia" w:ascii="仿宋_GB2312" w:hAnsi="微软雅黑" w:eastAsia="仿宋_GB2312" w:cs="宋体"/>
          <w:color w:val="222222"/>
          <w:kern w:val="0"/>
          <w:sz w:val="32"/>
          <w:szCs w:val="32"/>
        </w:rPr>
        <w:t>年     月     日</w:t>
      </w:r>
    </w:p>
    <w:p>
      <w:pPr>
        <w:widowControl/>
        <w:shd w:val="clear" w:color="auto" w:fill="FFFFFF"/>
        <w:spacing w:line="360" w:lineRule="atLeast"/>
        <w:jc w:val="center"/>
        <w:rPr>
          <w:rFonts w:hint="eastAsia" w:ascii="仿宋_GB2312" w:hAnsi="微软雅黑" w:eastAsia="仿宋_GB2312" w:cs="宋体"/>
          <w:color w:val="222222"/>
          <w:kern w:val="0"/>
          <w:sz w:val="32"/>
          <w:szCs w:val="32"/>
        </w:rPr>
      </w:pP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adjustRightInd w:val="0"/>
        <w:snapToGrid w:val="0"/>
        <w:spacing w:line="560" w:lineRule="exact"/>
        <w:ind w:firstLine="436" w:firstLineChars="200"/>
        <w:rPr>
          <w:rFonts w:hint="eastAsia" w:ascii="仿宋_GB2312" w:eastAsia="仿宋_GB2312"/>
          <w:sz w:val="32"/>
          <w:szCs w:val="32"/>
        </w:rPr>
      </w:pPr>
      <w:r>
        <w:rPr>
          <w:rFonts w:hint="eastAsia"/>
          <w:lang w:val="en-US" w:eastAsia="zh-CN"/>
        </w:rPr>
        <w:tab/>
      </w:r>
    </w:p>
    <w:tbl>
      <w:tblPr>
        <w:tblStyle w:val="5"/>
        <w:tblpPr w:leftFromText="180" w:rightFromText="180" w:vertAnchor="text" w:horzAnchor="page" w:tblpX="1390" w:tblpY="12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060" w:type="dxa"/>
            <w:tcBorders>
              <w:left w:val="nil"/>
              <w:right w:val="nil"/>
            </w:tcBorders>
            <w:noWrap w:val="0"/>
            <w:vAlign w:val="top"/>
          </w:tcPr>
          <w:p>
            <w:pPr>
              <w:tabs>
                <w:tab w:val="left" w:pos="210"/>
              </w:tabs>
              <w:adjustRightInd w:val="0"/>
              <w:snapToGrid w:val="0"/>
              <w:spacing w:line="580" w:lineRule="atLeast"/>
              <w:ind w:firstLine="144" w:firstLineChars="50"/>
              <w:rPr>
                <w:rFonts w:hint="eastAsia" w:ascii="仿宋_GB2312" w:eastAsia="仿宋_GB2312"/>
                <w:sz w:val="28"/>
                <w:szCs w:val="28"/>
              </w:rPr>
            </w:pPr>
            <w:r>
              <w:rPr>
                <w:rFonts w:hint="eastAsia" w:ascii="仿宋_GB2312" w:eastAsia="仿宋_GB2312"/>
                <w:sz w:val="28"/>
                <w:szCs w:val="28"/>
              </w:rPr>
              <w:t>平顶山市教育</w:t>
            </w:r>
            <w:r>
              <w:rPr>
                <w:rFonts w:hint="eastAsia" w:ascii="仿宋_GB2312" w:eastAsia="仿宋_GB2312"/>
                <w:sz w:val="28"/>
                <w:szCs w:val="28"/>
                <w:lang w:eastAsia="zh-CN"/>
              </w:rPr>
              <w:t>体育</w:t>
            </w:r>
            <w:r>
              <w:rPr>
                <w:rFonts w:hint="eastAsia" w:ascii="仿宋_GB2312" w:eastAsia="仿宋_GB2312"/>
                <w:sz w:val="28"/>
                <w:szCs w:val="28"/>
              </w:rPr>
              <w:t>局办公室                 20</w:t>
            </w:r>
            <w:r>
              <w:rPr>
                <w:rFonts w:hint="eastAsia" w:ascii="仿宋_GB2312" w:eastAsia="仿宋_GB2312"/>
                <w:sz w:val="28"/>
                <w:szCs w:val="28"/>
                <w:lang w:val="en-US" w:eastAsia="zh-CN"/>
              </w:rPr>
              <w:t>20</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30</w:t>
            </w:r>
            <w:r>
              <w:rPr>
                <w:rFonts w:hint="eastAsia" w:ascii="仿宋_GB2312" w:eastAsia="仿宋_GB2312"/>
                <w:sz w:val="28"/>
                <w:szCs w:val="28"/>
              </w:rPr>
              <w:t>日印发</w:t>
            </w:r>
          </w:p>
        </w:tc>
      </w:tr>
    </w:tbl>
    <w:p>
      <w:pPr>
        <w:tabs>
          <w:tab w:val="left" w:pos="851"/>
        </w:tabs>
        <w:bidi w:val="0"/>
        <w:jc w:val="left"/>
        <w:rPr>
          <w:rFonts w:hint="eastAsia"/>
          <w:lang w:val="en-US" w:eastAsia="zh-CN"/>
        </w:rPr>
      </w:pPr>
    </w:p>
    <w:sectPr>
      <w:footerReference r:id="rId8" w:type="default"/>
      <w:pgSz w:w="11906" w:h="16838"/>
      <w:pgMar w:top="567" w:right="283" w:bottom="567" w:left="850" w:header="0" w:footer="1587" w:gutter="0"/>
      <w:pgNumType w:fmt="numberInDash"/>
      <w:cols w:space="0" w:num="1"/>
      <w:rtlGutter w:val="0"/>
      <w:docGrid w:type="linesAndChars" w:linePitch="587" w:charSpace="17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439"/>
    <w:rsid w:val="00034C4F"/>
    <w:rsid w:val="00042E1E"/>
    <w:rsid w:val="001A25A0"/>
    <w:rsid w:val="00236BA1"/>
    <w:rsid w:val="00261942"/>
    <w:rsid w:val="00274C3A"/>
    <w:rsid w:val="00414D98"/>
    <w:rsid w:val="00441439"/>
    <w:rsid w:val="00453176"/>
    <w:rsid w:val="0057370D"/>
    <w:rsid w:val="0058772D"/>
    <w:rsid w:val="00597511"/>
    <w:rsid w:val="00685563"/>
    <w:rsid w:val="006868F5"/>
    <w:rsid w:val="0075714D"/>
    <w:rsid w:val="00810D9E"/>
    <w:rsid w:val="00857877"/>
    <w:rsid w:val="00861DAE"/>
    <w:rsid w:val="008731F9"/>
    <w:rsid w:val="00880A0D"/>
    <w:rsid w:val="008F5A92"/>
    <w:rsid w:val="008F660C"/>
    <w:rsid w:val="00941EF0"/>
    <w:rsid w:val="0099126D"/>
    <w:rsid w:val="009D0F72"/>
    <w:rsid w:val="00A11CBB"/>
    <w:rsid w:val="00A43FF2"/>
    <w:rsid w:val="00AE7C0D"/>
    <w:rsid w:val="00B27B51"/>
    <w:rsid w:val="00B80274"/>
    <w:rsid w:val="00BC6CA1"/>
    <w:rsid w:val="00C5610B"/>
    <w:rsid w:val="00C60CA5"/>
    <w:rsid w:val="00C9030E"/>
    <w:rsid w:val="00CB4BB4"/>
    <w:rsid w:val="00D90B65"/>
    <w:rsid w:val="00DF4826"/>
    <w:rsid w:val="00E11C1C"/>
    <w:rsid w:val="00EE30A1"/>
    <w:rsid w:val="00F0692C"/>
    <w:rsid w:val="00F20C70"/>
    <w:rsid w:val="00F44C1A"/>
    <w:rsid w:val="0D65335E"/>
    <w:rsid w:val="132A42CF"/>
    <w:rsid w:val="14BC77F2"/>
    <w:rsid w:val="1529675C"/>
    <w:rsid w:val="15D16EEC"/>
    <w:rsid w:val="1A3C6AB0"/>
    <w:rsid w:val="260A481D"/>
    <w:rsid w:val="2A79655C"/>
    <w:rsid w:val="300946F6"/>
    <w:rsid w:val="46C41F38"/>
    <w:rsid w:val="4AEA694D"/>
    <w:rsid w:val="4D3F1F11"/>
    <w:rsid w:val="54D314FE"/>
    <w:rsid w:val="595B0417"/>
    <w:rsid w:val="599C1CFB"/>
    <w:rsid w:val="5EF44C6D"/>
    <w:rsid w:val="5F66583F"/>
    <w:rsid w:val="5FC56527"/>
    <w:rsid w:val="623E7700"/>
    <w:rsid w:val="63580E32"/>
    <w:rsid w:val="6E881390"/>
    <w:rsid w:val="6F3C61CB"/>
    <w:rsid w:val="6FE442EC"/>
    <w:rsid w:val="74A348ED"/>
    <w:rsid w:val="74B11D90"/>
    <w:rsid w:val="7A732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批注框文本 Char"/>
    <w:basedOn w:val="7"/>
    <w:link w:val="2"/>
    <w:semiHidden/>
    <w:qFormat/>
    <w:uiPriority w:val="99"/>
    <w:rPr>
      <w:sz w:val="18"/>
      <w:szCs w:val="18"/>
    </w:rPr>
  </w:style>
  <w:style w:type="character" w:customStyle="1" w:styleId="10">
    <w:name w:val="font31"/>
    <w:basedOn w:val="7"/>
    <w:qFormat/>
    <w:uiPriority w:val="0"/>
    <w:rPr>
      <w:rFonts w:hint="eastAsia" w:ascii="宋体" w:hAnsi="宋体" w:eastAsia="宋体" w:cs="宋体"/>
      <w:b/>
      <w:color w:val="000000"/>
      <w:sz w:val="22"/>
      <w:szCs w:val="22"/>
      <w:u w:val="none"/>
    </w:rPr>
  </w:style>
  <w:style w:type="character" w:customStyle="1" w:styleId="11">
    <w:name w:val="font11"/>
    <w:basedOn w:val="7"/>
    <w:qFormat/>
    <w:uiPriority w:val="0"/>
    <w:rPr>
      <w:rFonts w:hint="eastAsia" w:ascii="宋体" w:hAnsi="宋体" w:eastAsia="宋体" w:cs="宋体"/>
      <w:b/>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0E647D-15BA-4EBB-A19D-E395E8797EB4}">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7</Pages>
  <Words>424</Words>
  <Characters>2422</Characters>
  <Lines>20</Lines>
  <Paragraphs>5</Paragraphs>
  <TotalTime>0</TotalTime>
  <ScaleCrop>false</ScaleCrop>
  <LinksUpToDate>false</LinksUpToDate>
  <CharactersWithSpaces>2841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2020-09-24T09:49:00Z</dcterms:created>
  <dc:creator>China</dc:creator>
  <cp:lastModifiedBy>歌儿～</cp:lastModifiedBy>
  <dcterms:modified xsi:type="dcterms:W3CDTF">2020-09-30T09:15:51Z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